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2E098" w14:textId="77777777" w:rsidR="00BD0566" w:rsidRPr="00BD0566" w:rsidRDefault="00BD0566" w:rsidP="00BD0566">
      <w:pPr>
        <w:rPr>
          <w:b/>
          <w:bCs/>
        </w:rPr>
      </w:pPr>
      <w:r w:rsidRPr="00BD0566">
        <w:rPr>
          <w:b/>
          <w:bCs/>
        </w:rPr>
        <w:t>NOTICE INVITING TENDER (NIT)</w:t>
      </w:r>
    </w:p>
    <w:p w14:paraId="321F1B5C" w14:textId="77777777" w:rsidR="00BD0566" w:rsidRPr="00BD0566" w:rsidRDefault="00BD0566" w:rsidP="00BD0566">
      <w:r w:rsidRPr="00BD0566">
        <w:rPr>
          <w:i/>
          <w:iCs/>
        </w:rPr>
        <w:t>(Pre</w:t>
      </w:r>
      <w:r w:rsidRPr="00BD0566">
        <w:rPr>
          <w:i/>
          <w:iCs/>
        </w:rPr>
        <w:noBreakHyphen/>
        <w:t>Qualification of Overseas Load Port Inspection Agencies)</w:t>
      </w:r>
    </w:p>
    <w:p w14:paraId="6E6960BA" w14:textId="77777777" w:rsidR="00BD0566" w:rsidRPr="00BD0566" w:rsidRDefault="00000000" w:rsidP="00BD0566">
      <w:r>
        <w:pict w14:anchorId="7A010C78">
          <v:rect id="_x0000_i1025" style="width:0;height:1.5pt" o:hralign="center" o:hrstd="t" o:hr="t" fillcolor="#a0a0a0" stroked="f"/>
        </w:pict>
      </w:r>
    </w:p>
    <w:p w14:paraId="5BB0A446" w14:textId="77777777" w:rsidR="00BD0566" w:rsidRPr="00BD0566" w:rsidRDefault="00BD0566" w:rsidP="00BD0566">
      <w:pPr>
        <w:rPr>
          <w:b/>
          <w:bCs/>
        </w:rPr>
      </w:pPr>
      <w:r w:rsidRPr="00BD0566">
        <w:rPr>
          <w:b/>
          <w:bCs/>
        </w:rPr>
        <w:t>Indian Potash Limited (IPL)</w:t>
      </w:r>
    </w:p>
    <w:p w14:paraId="229AF011" w14:textId="3E90C02F" w:rsidR="00BD0566" w:rsidRPr="00BD0566" w:rsidRDefault="00BD0566" w:rsidP="00BD0566">
      <w:r w:rsidRPr="00BD0566">
        <w:t>New Delhi, India</w:t>
      </w:r>
    </w:p>
    <w:p w14:paraId="2CF87F76" w14:textId="77777777" w:rsidR="00BD0566" w:rsidRPr="00BD0566" w:rsidRDefault="00000000" w:rsidP="00BD0566">
      <w:r>
        <w:pict w14:anchorId="154847B0">
          <v:rect id="_x0000_i1026" style="width:0;height:1.5pt" o:hralign="center" o:hrstd="t" o:hr="t" fillcolor="#a0a0a0" stroked="f"/>
        </w:pict>
      </w:r>
    </w:p>
    <w:p w14:paraId="543EB00D" w14:textId="5F2B6726" w:rsidR="00BD0566" w:rsidRPr="00BD0566" w:rsidRDefault="00BD0566" w:rsidP="00BD0566">
      <w:pPr>
        <w:rPr>
          <w:b/>
          <w:bCs/>
        </w:rPr>
      </w:pPr>
      <w:r w:rsidRPr="00BD0566">
        <w:rPr>
          <w:b/>
          <w:bCs/>
        </w:rPr>
        <w:t xml:space="preserve">NIT No.: </w:t>
      </w:r>
      <w:r w:rsidR="001E2105">
        <w:rPr>
          <w:b/>
          <w:bCs/>
        </w:rPr>
        <w:t>IPL/UREA/26-27/</w:t>
      </w:r>
      <w:r w:rsidR="00161430">
        <w:rPr>
          <w:b/>
          <w:bCs/>
        </w:rPr>
        <w:t>IA/NIT/1</w:t>
      </w:r>
    </w:p>
    <w:p w14:paraId="03F4C8EE" w14:textId="36E21B22" w:rsidR="00BD0566" w:rsidRPr="00BD0566" w:rsidRDefault="00BD0566" w:rsidP="00BD0566">
      <w:pPr>
        <w:rPr>
          <w:b/>
          <w:bCs/>
        </w:rPr>
      </w:pPr>
      <w:r w:rsidRPr="00BD0566">
        <w:rPr>
          <w:b/>
          <w:bCs/>
        </w:rPr>
        <w:t>Date of Issue:</w:t>
      </w:r>
      <w:r w:rsidR="00161430">
        <w:rPr>
          <w:b/>
          <w:bCs/>
        </w:rPr>
        <w:t>10.04.2026</w:t>
      </w:r>
    </w:p>
    <w:p w14:paraId="60CCFCA5" w14:textId="77777777" w:rsidR="00BD0566" w:rsidRPr="00BD0566" w:rsidRDefault="00000000" w:rsidP="00BD0566">
      <w:r>
        <w:pict w14:anchorId="10F2FA97">
          <v:rect id="_x0000_i1027" style="width:0;height:1.5pt" o:hralign="center" o:hrstd="t" o:hr="t" fillcolor="#a0a0a0" stroked="f"/>
        </w:pict>
      </w:r>
    </w:p>
    <w:p w14:paraId="330529E6" w14:textId="77777777" w:rsidR="00BD0566" w:rsidRPr="00BD0566" w:rsidRDefault="00BD0566" w:rsidP="00BD0566">
      <w:pPr>
        <w:rPr>
          <w:b/>
          <w:bCs/>
        </w:rPr>
      </w:pPr>
      <w:r w:rsidRPr="00BD0566">
        <w:rPr>
          <w:b/>
          <w:bCs/>
        </w:rPr>
        <w:t>1. Notice Inviting Tender</w:t>
      </w:r>
    </w:p>
    <w:p w14:paraId="68251BDE" w14:textId="77777777" w:rsidR="00BD0566" w:rsidRPr="00BD0566" w:rsidRDefault="00BD0566" w:rsidP="00BD0566">
      <w:pPr>
        <w:jc w:val="both"/>
      </w:pPr>
      <w:r w:rsidRPr="00BD0566">
        <w:t xml:space="preserve">Indian Potash Limited (IPL) invites </w:t>
      </w:r>
      <w:r w:rsidRPr="00BD0566">
        <w:rPr>
          <w:b/>
          <w:bCs/>
        </w:rPr>
        <w:t>sealed applications / online applications (as applicable)</w:t>
      </w:r>
      <w:r w:rsidRPr="00BD0566">
        <w:t xml:space="preserve"> from </w:t>
      </w:r>
      <w:r w:rsidRPr="00BD0566">
        <w:rPr>
          <w:b/>
          <w:bCs/>
        </w:rPr>
        <w:t>eligible and experienced overseas inspection agencies</w:t>
      </w:r>
      <w:r w:rsidRPr="00BD0566">
        <w:t xml:space="preserve"> for </w:t>
      </w:r>
      <w:r w:rsidRPr="00BD0566">
        <w:rPr>
          <w:b/>
          <w:bCs/>
        </w:rPr>
        <w:t>Pre</w:t>
      </w:r>
      <w:r w:rsidRPr="00BD0566">
        <w:rPr>
          <w:b/>
          <w:bCs/>
        </w:rPr>
        <w:noBreakHyphen/>
        <w:t>Qualification as Load Port Inspection Agencies</w:t>
      </w:r>
      <w:r w:rsidRPr="00BD0566">
        <w:t xml:space="preserve"> for inspection of fertilizer</w:t>
      </w:r>
      <w:r w:rsidRPr="00BD0566">
        <w:noBreakHyphen/>
        <w:t xml:space="preserve">grade urea (bulk) loaded at ports worldwide, for a </w:t>
      </w:r>
      <w:r w:rsidRPr="00BD0566">
        <w:rPr>
          <w:b/>
          <w:bCs/>
        </w:rPr>
        <w:t>contract period of three (3) years</w:t>
      </w:r>
      <w:r w:rsidRPr="00BD0566">
        <w:t>.</w:t>
      </w:r>
    </w:p>
    <w:p w14:paraId="72AB0024" w14:textId="77777777" w:rsidR="00BD0566" w:rsidRPr="00BD0566" w:rsidRDefault="00BD0566" w:rsidP="00BD0566">
      <w:pPr>
        <w:jc w:val="both"/>
      </w:pPr>
      <w:r w:rsidRPr="00BD0566">
        <w:t>Only applicants fulfilling the prescribed eligibility and qualification criteria and submitting complete supporting documentation will be considered for pre</w:t>
      </w:r>
      <w:r w:rsidRPr="00BD0566">
        <w:noBreakHyphen/>
        <w:t>qualification.</w:t>
      </w:r>
    </w:p>
    <w:p w14:paraId="253165E2" w14:textId="77777777" w:rsidR="00BD0566" w:rsidRPr="00BD0566" w:rsidRDefault="00000000" w:rsidP="00BD0566">
      <w:r>
        <w:pict w14:anchorId="5484298D">
          <v:rect id="_x0000_i1028" style="width:0;height:1.5pt" o:hralign="center" o:hrstd="t" o:hr="t" fillcolor="#a0a0a0" stroked="f"/>
        </w:pict>
      </w:r>
    </w:p>
    <w:p w14:paraId="731E4BDE" w14:textId="77777777" w:rsidR="00BD0566" w:rsidRPr="00BD0566" w:rsidRDefault="00BD0566" w:rsidP="00BD0566">
      <w:pPr>
        <w:rPr>
          <w:b/>
          <w:bCs/>
        </w:rPr>
      </w:pPr>
      <w:r w:rsidRPr="00BD0566">
        <w:rPr>
          <w:b/>
          <w:bCs/>
        </w:rPr>
        <w:t xml:space="preserve">2. Tender Details </w:t>
      </w:r>
      <w:proofErr w:type="gramStart"/>
      <w:r w:rsidRPr="00BD0566">
        <w:rPr>
          <w:b/>
          <w:bCs/>
        </w:rPr>
        <w:t>at a Glance</w:t>
      </w:r>
      <w:proofErr w:type="gram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47"/>
        <w:gridCol w:w="6309"/>
      </w:tblGrid>
      <w:tr w:rsidR="00BD0566" w:rsidRPr="00BD0566" w14:paraId="22C0C174"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C516966" w14:textId="77777777" w:rsidR="00BD0566" w:rsidRPr="00BD0566" w:rsidRDefault="00BD0566" w:rsidP="00BD0566">
            <w:pPr>
              <w:rPr>
                <w:b/>
                <w:bCs/>
              </w:rPr>
            </w:pPr>
            <w:r w:rsidRPr="00BD0566">
              <w:rPr>
                <w:b/>
                <w:bCs/>
              </w:rPr>
              <w:t>Particulars</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A4561AC" w14:textId="77777777" w:rsidR="00BD0566" w:rsidRPr="00BD0566" w:rsidRDefault="00BD0566" w:rsidP="00BD0566">
            <w:pPr>
              <w:rPr>
                <w:b/>
                <w:bCs/>
              </w:rPr>
            </w:pPr>
            <w:r w:rsidRPr="00BD0566">
              <w:rPr>
                <w:b/>
                <w:bCs/>
              </w:rPr>
              <w:t>Details</w:t>
            </w:r>
          </w:p>
        </w:tc>
      </w:tr>
      <w:tr w:rsidR="00BD0566" w:rsidRPr="00BD0566" w14:paraId="355EDACB"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7CA3AEF" w14:textId="77777777" w:rsidR="00BD0566" w:rsidRPr="00BD0566" w:rsidRDefault="00BD0566" w:rsidP="00BD0566">
            <w:r w:rsidRPr="00BD0566">
              <w:t>Name of Work</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443BAB8" w14:textId="77777777" w:rsidR="00BD0566" w:rsidRPr="00BD0566" w:rsidRDefault="00BD0566" w:rsidP="00BD0566">
            <w:r w:rsidRPr="00BD0566">
              <w:t>Pre</w:t>
            </w:r>
            <w:r w:rsidRPr="00BD0566">
              <w:noBreakHyphen/>
              <w:t>Qualification of Overseas Load Port Inspection Agencies</w:t>
            </w:r>
          </w:p>
        </w:tc>
      </w:tr>
      <w:tr w:rsidR="00BD0566" w:rsidRPr="00BD0566" w14:paraId="0A73DBE6"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12FC6F32" w14:textId="77777777" w:rsidR="00BD0566" w:rsidRPr="00BD0566" w:rsidRDefault="00BD0566" w:rsidP="00BD0566">
            <w:r w:rsidRPr="00BD0566">
              <w:t>Contract Period</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94295A5" w14:textId="77777777" w:rsidR="00BD0566" w:rsidRPr="00BD0566" w:rsidRDefault="00BD0566" w:rsidP="00BD0566">
            <w:r w:rsidRPr="00BD0566">
              <w:t>Three (3) Years</w:t>
            </w:r>
          </w:p>
        </w:tc>
      </w:tr>
      <w:tr w:rsidR="00BD0566" w:rsidRPr="00BD0566" w14:paraId="7865F73D"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19C7AAE6" w14:textId="77777777" w:rsidR="00BD0566" w:rsidRPr="00BD0566" w:rsidRDefault="00BD0566" w:rsidP="00BD0566">
            <w:r w:rsidRPr="00BD0566">
              <w:t>Nature of Work</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BF3F0B4" w14:textId="77777777" w:rsidR="00BD0566" w:rsidRPr="00BD0566" w:rsidRDefault="00BD0566" w:rsidP="00BD0566">
            <w:r w:rsidRPr="00BD0566">
              <w:t>Inspection, Sampling, Draft Survey &amp; Quality Analysis</w:t>
            </w:r>
          </w:p>
        </w:tc>
      </w:tr>
      <w:tr w:rsidR="00BD0566" w:rsidRPr="00BD0566" w14:paraId="40A60320"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7ACAD4CB" w14:textId="77777777" w:rsidR="00BD0566" w:rsidRPr="00BD0566" w:rsidRDefault="00BD0566" w:rsidP="00BD0566">
            <w:r w:rsidRPr="00BD0566">
              <w:t>Cargo</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25276D7" w14:textId="77777777" w:rsidR="00BD0566" w:rsidRPr="00BD0566" w:rsidRDefault="00BD0566" w:rsidP="00BD0566">
            <w:r w:rsidRPr="00BD0566">
              <w:t>Fertilizer Grade Urea (Bulk)</w:t>
            </w:r>
          </w:p>
        </w:tc>
      </w:tr>
      <w:tr w:rsidR="00BD0566" w:rsidRPr="00BD0566" w14:paraId="25A62F3D"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BD2C77B" w14:textId="77777777" w:rsidR="00BD0566" w:rsidRPr="00BD0566" w:rsidRDefault="00BD0566" w:rsidP="00BD0566">
            <w:r w:rsidRPr="00BD0566">
              <w:t>Parcel Size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03B7FE5" w14:textId="77777777" w:rsidR="00BD0566" w:rsidRPr="00BD0566" w:rsidRDefault="00BD0566" w:rsidP="00BD0566">
            <w:r w:rsidRPr="00BD0566">
              <w:t>25,000 MT to 60,000 MT (±5%)</w:t>
            </w:r>
          </w:p>
        </w:tc>
      </w:tr>
      <w:tr w:rsidR="00BD0566" w:rsidRPr="00BD0566" w14:paraId="64763E91"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736EEFBA" w14:textId="77777777" w:rsidR="00BD0566" w:rsidRPr="00BD0566" w:rsidRDefault="00BD0566" w:rsidP="00BD0566">
            <w:r w:rsidRPr="00BD0566">
              <w:t>Indicative Quantity</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1EFB819" w14:textId="628A9DD4" w:rsidR="00BD0566" w:rsidRPr="00BD0566" w:rsidRDefault="00BD0566" w:rsidP="00BD0566"/>
        </w:tc>
      </w:tr>
      <w:tr w:rsidR="00BD0566" w:rsidRPr="00BD0566" w14:paraId="5259C03F"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274B3651" w14:textId="77777777" w:rsidR="00BD0566" w:rsidRPr="00BD0566" w:rsidRDefault="00BD0566" w:rsidP="00BD0566">
            <w:r w:rsidRPr="00BD0566">
              <w:t>Load Ports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B6F92A7" w14:textId="77777777" w:rsidR="00BD0566" w:rsidRPr="00BD0566" w:rsidRDefault="00BD0566" w:rsidP="00BD0566">
            <w:r w:rsidRPr="00BD0566">
              <w:t>Any port worldwide</w:t>
            </w:r>
          </w:p>
        </w:tc>
      </w:tr>
      <w:tr w:rsidR="00BD0566" w:rsidRPr="00BD0566" w14:paraId="4E29ADC7"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83117D6" w14:textId="77777777" w:rsidR="00BD0566" w:rsidRPr="00BD0566" w:rsidRDefault="00BD0566" w:rsidP="00BD0566">
            <w:r w:rsidRPr="00BD0566">
              <w:t>Inspection Rate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E6C5C9C" w14:textId="77777777" w:rsidR="00BD0566" w:rsidRPr="00BD0566" w:rsidRDefault="00BD0566" w:rsidP="00BD0566">
            <w:r w:rsidRPr="00BD0566">
              <w:t>USD 0.07 per MT (Fixed, DOF Approved)</w:t>
            </w:r>
          </w:p>
        </w:tc>
      </w:tr>
      <w:tr w:rsidR="00BD0566" w:rsidRPr="00BD0566" w14:paraId="08F737D5"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2FFC94B8" w14:textId="77777777" w:rsidR="00BD0566" w:rsidRPr="00BD0566" w:rsidRDefault="00BD0566" w:rsidP="00BD0566">
            <w:r w:rsidRPr="00BD0566">
              <w:lastRenderedPageBreak/>
              <w:t>Governing Law</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7E22021" w14:textId="77777777" w:rsidR="00BD0566" w:rsidRPr="00BD0566" w:rsidRDefault="00BD0566" w:rsidP="00BD0566">
            <w:r w:rsidRPr="00BD0566">
              <w:t>Indian Law</w:t>
            </w:r>
          </w:p>
        </w:tc>
      </w:tr>
      <w:tr w:rsidR="00BD0566" w:rsidRPr="00BD0566" w14:paraId="2E1A8A06"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F258F71" w14:textId="77777777" w:rsidR="00BD0566" w:rsidRPr="00BD0566" w:rsidRDefault="00BD0566" w:rsidP="00BD0566">
            <w:r w:rsidRPr="00BD0566">
              <w:t>Jurisdiction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EFCAA35" w14:textId="77777777" w:rsidR="00BD0566" w:rsidRPr="00BD0566" w:rsidRDefault="00BD0566" w:rsidP="00BD0566">
            <w:r w:rsidRPr="00BD0566">
              <w:t>New Delhi</w:t>
            </w:r>
          </w:p>
        </w:tc>
      </w:tr>
    </w:tbl>
    <w:p w14:paraId="4B2DC8B1" w14:textId="77777777" w:rsidR="00BD0566" w:rsidRPr="00BD0566" w:rsidRDefault="00BD0566" w:rsidP="00BD0566">
      <w:r w:rsidRPr="00BD0566">
        <w:rPr>
          <w:i/>
          <w:iCs/>
        </w:rPr>
        <w:t>Note: The indicative quantity is non</w:t>
      </w:r>
      <w:r w:rsidRPr="00BD0566">
        <w:rPr>
          <w:i/>
          <w:iCs/>
        </w:rPr>
        <w:noBreakHyphen/>
        <w:t>binding. IPL reserves the right to allocate nil, partial, or full quantity at its sole discretion.</w:t>
      </w:r>
    </w:p>
    <w:p w14:paraId="36791734" w14:textId="77777777" w:rsidR="00BD0566" w:rsidRPr="00BD0566" w:rsidRDefault="00000000" w:rsidP="00BD0566">
      <w:r>
        <w:pict w14:anchorId="6D3AF6FD">
          <v:rect id="_x0000_i1029" style="width:0;height:1.5pt" o:hralign="center" o:hrstd="t" o:hr="t" fillcolor="#a0a0a0" stroked="f"/>
        </w:pict>
      </w:r>
    </w:p>
    <w:p w14:paraId="5E7BE4C1" w14:textId="77777777" w:rsidR="00BD0566" w:rsidRPr="00BD0566" w:rsidRDefault="00BD0566" w:rsidP="00BD0566">
      <w:pPr>
        <w:rPr>
          <w:b/>
          <w:bCs/>
        </w:rPr>
      </w:pPr>
      <w:r w:rsidRPr="00BD0566">
        <w:rPr>
          <w:b/>
          <w:bCs/>
        </w:rPr>
        <w:t>3. Scope of Work</w:t>
      </w:r>
    </w:p>
    <w:p w14:paraId="5203A929" w14:textId="77777777" w:rsidR="00BD0566" w:rsidRPr="00BD0566" w:rsidRDefault="00BD0566" w:rsidP="00BD0566">
      <w:r w:rsidRPr="00BD0566">
        <w:t>The scope of work shall include, but not be limited to:</w:t>
      </w:r>
    </w:p>
    <w:p w14:paraId="717D7D0E" w14:textId="77777777" w:rsidR="00BD0566" w:rsidRPr="00BD0566" w:rsidRDefault="00BD0566" w:rsidP="00BD0566">
      <w:pPr>
        <w:numPr>
          <w:ilvl w:val="0"/>
          <w:numId w:val="1"/>
        </w:numPr>
      </w:pPr>
      <w:r w:rsidRPr="00BD0566">
        <w:t xml:space="preserve">Inspection of bulk </w:t>
      </w:r>
      <w:proofErr w:type="spellStart"/>
      <w:r w:rsidRPr="00BD0566">
        <w:t>prilled</w:t>
      </w:r>
      <w:proofErr w:type="spellEnd"/>
      <w:r w:rsidRPr="00BD0566">
        <w:t xml:space="preserve"> / granular urea</w:t>
      </w:r>
    </w:p>
    <w:p w14:paraId="76338941" w14:textId="77777777" w:rsidR="00BD0566" w:rsidRPr="00BD0566" w:rsidRDefault="00BD0566" w:rsidP="00BD0566">
      <w:pPr>
        <w:numPr>
          <w:ilvl w:val="0"/>
          <w:numId w:val="1"/>
        </w:numPr>
      </w:pPr>
      <w:r w:rsidRPr="00BD0566">
        <w:t>Draft survey at load ports</w:t>
      </w:r>
    </w:p>
    <w:p w14:paraId="32257687" w14:textId="77777777" w:rsidR="00BD0566" w:rsidRPr="00BD0566" w:rsidRDefault="00BD0566" w:rsidP="00BD0566">
      <w:pPr>
        <w:numPr>
          <w:ilvl w:val="0"/>
          <w:numId w:val="1"/>
        </w:numPr>
      </w:pPr>
      <w:r w:rsidRPr="00BD0566">
        <w:t>Hatch inspection prior to loading</w:t>
      </w:r>
    </w:p>
    <w:p w14:paraId="6240F2E1" w14:textId="77777777" w:rsidR="00BD0566" w:rsidRPr="00BD0566" w:rsidRDefault="00BD0566" w:rsidP="00BD0566">
      <w:pPr>
        <w:numPr>
          <w:ilvl w:val="0"/>
          <w:numId w:val="1"/>
        </w:numPr>
      </w:pPr>
      <w:r w:rsidRPr="00BD0566">
        <w:t>Sampling of cargo</w:t>
      </w:r>
    </w:p>
    <w:p w14:paraId="70B299C5" w14:textId="77777777" w:rsidR="00BD0566" w:rsidRPr="00BD0566" w:rsidRDefault="00BD0566" w:rsidP="00BD0566">
      <w:pPr>
        <w:numPr>
          <w:ilvl w:val="0"/>
          <w:numId w:val="1"/>
        </w:numPr>
      </w:pPr>
      <w:r w:rsidRPr="00BD0566">
        <w:t>Laboratory analysis through accredited laboratories</w:t>
      </w:r>
    </w:p>
    <w:p w14:paraId="0EC21A53" w14:textId="77777777" w:rsidR="00BD0566" w:rsidRPr="00BD0566" w:rsidRDefault="00BD0566" w:rsidP="00BD0566">
      <w:pPr>
        <w:numPr>
          <w:ilvl w:val="0"/>
          <w:numId w:val="1"/>
        </w:numPr>
      </w:pPr>
      <w:r w:rsidRPr="00BD0566">
        <w:t>Submission of reports strictly in IPL</w:t>
      </w:r>
      <w:r w:rsidRPr="00BD0566">
        <w:noBreakHyphen/>
        <w:t>prescribed formats</w:t>
      </w:r>
    </w:p>
    <w:p w14:paraId="47788A17" w14:textId="77777777" w:rsidR="00BD0566" w:rsidRPr="00BD0566" w:rsidRDefault="00000000" w:rsidP="00BD0566">
      <w:r>
        <w:pict w14:anchorId="0A222FEA">
          <v:rect id="_x0000_i1030" style="width:0;height:1.5pt" o:hralign="center" o:hrstd="t" o:hr="t" fillcolor="#a0a0a0" stroked="f"/>
        </w:pict>
      </w:r>
    </w:p>
    <w:p w14:paraId="76566713" w14:textId="77777777" w:rsidR="00BD0566" w:rsidRPr="00BD0566" w:rsidRDefault="00BD0566" w:rsidP="00BD0566">
      <w:pPr>
        <w:rPr>
          <w:b/>
          <w:bCs/>
        </w:rPr>
      </w:pPr>
      <w:r w:rsidRPr="00BD0566">
        <w:rPr>
          <w:b/>
          <w:bCs/>
        </w:rPr>
        <w:t>4. Eligibility &amp; Pre</w:t>
      </w:r>
      <w:r w:rsidRPr="00BD0566">
        <w:rPr>
          <w:b/>
          <w:bCs/>
        </w:rPr>
        <w:noBreakHyphen/>
        <w:t>Qualification Criteria</w:t>
      </w:r>
    </w:p>
    <w:p w14:paraId="6BBD321F" w14:textId="77777777" w:rsidR="00BD0566" w:rsidRPr="00BD0566" w:rsidRDefault="00BD0566" w:rsidP="00BD0566">
      <w:r w:rsidRPr="00BD0566">
        <w:t xml:space="preserve">Applicants </w:t>
      </w:r>
      <w:r w:rsidRPr="00BD0566">
        <w:rPr>
          <w:b/>
          <w:bCs/>
        </w:rPr>
        <w:t>must meet ALL the following criteria</w:t>
      </w:r>
      <w:r w:rsidRPr="00BD0566">
        <w:t>:</w:t>
      </w:r>
    </w:p>
    <w:p w14:paraId="5438B098" w14:textId="77777777" w:rsidR="00BD0566" w:rsidRPr="00BD0566" w:rsidRDefault="00BD0566" w:rsidP="00BD0566">
      <w:pPr>
        <w:rPr>
          <w:b/>
          <w:bCs/>
        </w:rPr>
      </w:pPr>
      <w:r w:rsidRPr="00BD0566">
        <w:rPr>
          <w:b/>
          <w:bCs/>
        </w:rPr>
        <w:t>4.1 Company Status &amp; Registration</w:t>
      </w:r>
    </w:p>
    <w:p w14:paraId="1DDB8F43" w14:textId="77777777" w:rsidR="00BD0566" w:rsidRPr="00BD0566" w:rsidRDefault="00BD0566" w:rsidP="00BD0566">
      <w:r w:rsidRPr="00BD0566">
        <w:t>The applicant shall be a legally established entity and must provide:</w:t>
      </w:r>
    </w:p>
    <w:p w14:paraId="0B13C13A" w14:textId="77777777" w:rsidR="00BD0566" w:rsidRPr="00BD0566" w:rsidRDefault="00BD0566" w:rsidP="00BD0566">
      <w:pPr>
        <w:numPr>
          <w:ilvl w:val="0"/>
          <w:numId w:val="2"/>
        </w:numPr>
      </w:pPr>
      <w:r w:rsidRPr="00BD0566">
        <w:t>Legal name and year of establishment</w:t>
      </w:r>
    </w:p>
    <w:p w14:paraId="0FE89747" w14:textId="77777777" w:rsidR="00BD0566" w:rsidRPr="00BD0566" w:rsidRDefault="00BD0566" w:rsidP="00BD0566">
      <w:pPr>
        <w:numPr>
          <w:ilvl w:val="0"/>
          <w:numId w:val="2"/>
        </w:numPr>
      </w:pPr>
      <w:r w:rsidRPr="00BD0566">
        <w:t>Registered office address and contact details</w:t>
      </w:r>
    </w:p>
    <w:p w14:paraId="69004406" w14:textId="77777777" w:rsidR="00BD0566" w:rsidRPr="00BD0566" w:rsidRDefault="00BD0566" w:rsidP="00BD0566">
      <w:pPr>
        <w:numPr>
          <w:ilvl w:val="0"/>
          <w:numId w:val="2"/>
        </w:numPr>
      </w:pPr>
      <w:r w:rsidRPr="00BD0566">
        <w:t>Legal status (Company / Partnership / Proprietorship)</w:t>
      </w:r>
    </w:p>
    <w:p w14:paraId="4A3E9416" w14:textId="77777777" w:rsidR="00BD0566" w:rsidRPr="00BD0566" w:rsidRDefault="00BD0566" w:rsidP="00BD0566">
      <w:pPr>
        <w:numPr>
          <w:ilvl w:val="0"/>
          <w:numId w:val="2"/>
        </w:numPr>
      </w:pPr>
      <w:r w:rsidRPr="00BD0566">
        <w:t>Details of key management personnel</w:t>
      </w:r>
    </w:p>
    <w:p w14:paraId="5DC3FE23" w14:textId="77777777" w:rsidR="00BD0566" w:rsidRPr="00BD0566" w:rsidRDefault="00BD0566" w:rsidP="00BD0566">
      <w:pPr>
        <w:numPr>
          <w:ilvl w:val="0"/>
          <w:numId w:val="2"/>
        </w:numPr>
      </w:pPr>
      <w:r w:rsidRPr="00BD0566">
        <w:t>List of experienced inspection staff</w:t>
      </w:r>
    </w:p>
    <w:p w14:paraId="42F95F01" w14:textId="77777777" w:rsidR="00BD0566" w:rsidRPr="00BD0566" w:rsidRDefault="00BD0566" w:rsidP="00BD0566">
      <w:r w:rsidRPr="00BD0566">
        <w:rPr>
          <w:rFonts w:ascii="Segoe UI Emoji" w:hAnsi="Segoe UI Emoji" w:cs="Segoe UI Emoji"/>
        </w:rPr>
        <w:t>📄</w:t>
      </w:r>
      <w:r w:rsidRPr="00BD0566">
        <w:t xml:space="preserve"> </w:t>
      </w:r>
      <w:r w:rsidRPr="00BD0566">
        <w:rPr>
          <w:b/>
          <w:bCs/>
        </w:rPr>
        <w:t>To be submitted:</w:t>
      </w:r>
      <w:r w:rsidRPr="00BD0566">
        <w:br/>
      </w:r>
      <w:r w:rsidRPr="00BD0566">
        <w:rPr>
          <w:rFonts w:ascii="Segoe UI Emoji" w:hAnsi="Segoe UI Emoji" w:cs="Segoe UI Emoji"/>
        </w:rPr>
        <w:t>✅</w:t>
      </w:r>
      <w:r w:rsidRPr="00BD0566">
        <w:t xml:space="preserve"> Annexure</w:t>
      </w:r>
      <w:r w:rsidRPr="00BD0566">
        <w:noBreakHyphen/>
        <w:t>1: Status of the Applicant (duly filled with supporting documents)</w:t>
      </w:r>
    </w:p>
    <w:p w14:paraId="73BE7E7B" w14:textId="77777777" w:rsidR="00BD0566" w:rsidRPr="00BD0566" w:rsidRDefault="00000000" w:rsidP="00BD0566">
      <w:r>
        <w:pict w14:anchorId="5C94DBFA">
          <v:rect id="_x0000_i1031" style="width:0;height:1.5pt" o:hralign="center" o:hrstd="t" o:hr="t" fillcolor="#a0a0a0" stroked="f"/>
        </w:pict>
      </w:r>
    </w:p>
    <w:p w14:paraId="6E071BB5" w14:textId="77777777" w:rsidR="00BD0566" w:rsidRPr="00BD0566" w:rsidRDefault="00BD0566" w:rsidP="00BD0566">
      <w:pPr>
        <w:rPr>
          <w:b/>
          <w:bCs/>
        </w:rPr>
      </w:pPr>
      <w:r w:rsidRPr="00BD0566">
        <w:rPr>
          <w:b/>
          <w:bCs/>
        </w:rPr>
        <w:t>4.2 Accreditation / Certification</w:t>
      </w:r>
    </w:p>
    <w:p w14:paraId="21BEE5AB" w14:textId="77777777" w:rsidR="00BD0566" w:rsidRPr="00BD0566" w:rsidRDefault="00BD0566" w:rsidP="00BD0566">
      <w:r w:rsidRPr="00BD0566">
        <w:t>The applicant must possess at least one of the following valid accreditations:</w:t>
      </w:r>
    </w:p>
    <w:p w14:paraId="337D8ECA" w14:textId="77777777" w:rsidR="00BD0566" w:rsidRPr="00BD0566" w:rsidRDefault="00BD0566" w:rsidP="00BD0566">
      <w:pPr>
        <w:numPr>
          <w:ilvl w:val="0"/>
          <w:numId w:val="3"/>
        </w:numPr>
      </w:pPr>
      <w:r w:rsidRPr="00BD0566">
        <w:lastRenderedPageBreak/>
        <w:t>TIC Council Membership, or</w:t>
      </w:r>
    </w:p>
    <w:p w14:paraId="72DBA1AA" w14:textId="2303A901" w:rsidR="00BD0566" w:rsidRPr="00BD0566" w:rsidRDefault="00BD0566" w:rsidP="00BD0566">
      <w:pPr>
        <w:numPr>
          <w:ilvl w:val="0"/>
          <w:numId w:val="3"/>
        </w:numPr>
      </w:pPr>
      <w:r w:rsidRPr="00BD0566">
        <w:t>ISO/IEC 17020, 17025, or 17065 certifications</w:t>
      </w:r>
    </w:p>
    <w:p w14:paraId="6ED5DF21" w14:textId="77777777" w:rsidR="00BD0566" w:rsidRPr="00BD0566" w:rsidRDefault="00BD0566" w:rsidP="00BD0566">
      <w:r w:rsidRPr="00BD0566">
        <w:t>The accreditation must be issued by a recognized accrediting body and valid as on the date of submission.</w:t>
      </w:r>
    </w:p>
    <w:p w14:paraId="1DDDF63E" w14:textId="77777777" w:rsidR="00BD0566" w:rsidRPr="00BD0566" w:rsidRDefault="00BD0566" w:rsidP="00BD0566">
      <w:r w:rsidRPr="00BD0566">
        <w:rPr>
          <w:rFonts w:ascii="Segoe UI Emoji" w:hAnsi="Segoe UI Emoji" w:cs="Segoe UI Emoji"/>
        </w:rPr>
        <w:t>📄</w:t>
      </w:r>
      <w:r w:rsidRPr="00BD0566">
        <w:t xml:space="preserve"> </w:t>
      </w:r>
      <w:r w:rsidRPr="00BD0566">
        <w:rPr>
          <w:b/>
          <w:bCs/>
        </w:rPr>
        <w:t>To be submitted:</w:t>
      </w:r>
      <w:r w:rsidRPr="00BD0566">
        <w:br/>
      </w:r>
      <w:r w:rsidRPr="00BD0566">
        <w:rPr>
          <w:rFonts w:ascii="Segoe UI Emoji" w:hAnsi="Segoe UI Emoji" w:cs="Segoe UI Emoji"/>
        </w:rPr>
        <w:t>✅</w:t>
      </w:r>
      <w:r w:rsidRPr="00BD0566">
        <w:t xml:space="preserve"> Copy of valid accreditation certificate(s)</w:t>
      </w:r>
    </w:p>
    <w:p w14:paraId="673C68BC" w14:textId="77777777" w:rsidR="00BD0566" w:rsidRPr="00BD0566" w:rsidRDefault="00000000" w:rsidP="00BD0566">
      <w:r>
        <w:pict w14:anchorId="55C7F9F5">
          <v:rect id="_x0000_i1032" style="width:0;height:1.5pt" o:hralign="center" o:hrstd="t" o:hr="t" fillcolor="#a0a0a0" stroked="f"/>
        </w:pict>
      </w:r>
    </w:p>
    <w:p w14:paraId="138AE7B1" w14:textId="77777777" w:rsidR="00BD0566" w:rsidRPr="00BD0566" w:rsidRDefault="00BD0566" w:rsidP="00BD0566">
      <w:pPr>
        <w:rPr>
          <w:b/>
          <w:bCs/>
        </w:rPr>
      </w:pPr>
      <w:r w:rsidRPr="00BD0566">
        <w:rPr>
          <w:b/>
          <w:bCs/>
        </w:rPr>
        <w:t>4.3 Inspection &amp; Laboratory Capability</w:t>
      </w:r>
    </w:p>
    <w:p w14:paraId="52E71A49" w14:textId="77777777" w:rsidR="00BD0566" w:rsidRPr="00BD0566" w:rsidRDefault="00BD0566" w:rsidP="00BD0566">
      <w:r w:rsidRPr="00BD0566">
        <w:t>The applicant must demonstrate:</w:t>
      </w:r>
    </w:p>
    <w:p w14:paraId="06E84A13" w14:textId="77777777" w:rsidR="00BD0566" w:rsidRPr="00BD0566" w:rsidRDefault="00BD0566" w:rsidP="00BD0566">
      <w:pPr>
        <w:numPr>
          <w:ilvl w:val="0"/>
          <w:numId w:val="4"/>
        </w:numPr>
      </w:pPr>
      <w:r w:rsidRPr="00BD0566">
        <w:t>Proven experience in fertilizer inspection and quality analysis</w:t>
      </w:r>
    </w:p>
    <w:p w14:paraId="186E6F6E" w14:textId="77777777" w:rsidR="00BD0566" w:rsidRPr="00BD0566" w:rsidRDefault="00BD0566" w:rsidP="00BD0566">
      <w:pPr>
        <w:numPr>
          <w:ilvl w:val="0"/>
          <w:numId w:val="4"/>
        </w:numPr>
      </w:pPr>
      <w:r w:rsidRPr="00BD0566">
        <w:t>Operational presence in major fertilizer</w:t>
      </w:r>
      <w:r w:rsidRPr="00BD0566">
        <w:noBreakHyphen/>
        <w:t>exporting countries</w:t>
      </w:r>
    </w:p>
    <w:p w14:paraId="5FB58F19" w14:textId="77777777" w:rsidR="00BD0566" w:rsidRPr="00BD0566" w:rsidRDefault="00BD0566" w:rsidP="00BD0566">
      <w:pPr>
        <w:numPr>
          <w:ilvl w:val="0"/>
          <w:numId w:val="4"/>
        </w:numPr>
      </w:pPr>
      <w:r w:rsidRPr="00BD0566">
        <w:t>Access to state</w:t>
      </w:r>
      <w:r w:rsidRPr="00BD0566">
        <w:noBreakHyphen/>
        <w:t>of</w:t>
      </w:r>
      <w:r w:rsidRPr="00BD0566">
        <w:noBreakHyphen/>
        <w:t>the</w:t>
      </w:r>
      <w:r w:rsidRPr="00BD0566">
        <w:noBreakHyphen/>
        <w:t>art laboratory facilities</w:t>
      </w:r>
    </w:p>
    <w:p w14:paraId="533F9E81" w14:textId="77777777" w:rsidR="00BD0566" w:rsidRPr="00BD0566" w:rsidRDefault="00BD0566" w:rsidP="00BD0566">
      <w:r w:rsidRPr="00BD0566">
        <w:rPr>
          <w:b/>
          <w:bCs/>
        </w:rPr>
        <w:t>Important Conditions:</w:t>
      </w:r>
    </w:p>
    <w:p w14:paraId="4AB08E55" w14:textId="77777777" w:rsidR="00BD0566" w:rsidRPr="00BD0566" w:rsidRDefault="00BD0566" w:rsidP="00BD0566">
      <w:pPr>
        <w:numPr>
          <w:ilvl w:val="0"/>
          <w:numId w:val="5"/>
        </w:numPr>
      </w:pPr>
      <w:r w:rsidRPr="00BD0566">
        <w:t xml:space="preserve">Supplier’s laboratory facilities shall </w:t>
      </w:r>
      <w:r w:rsidRPr="00BD0566">
        <w:rPr>
          <w:b/>
          <w:bCs/>
        </w:rPr>
        <w:t>not</w:t>
      </w:r>
      <w:r w:rsidRPr="00BD0566">
        <w:t xml:space="preserve"> be used for analysis</w:t>
      </w:r>
    </w:p>
    <w:p w14:paraId="72513A0D" w14:textId="77777777" w:rsidR="00BD0566" w:rsidRPr="00BD0566" w:rsidRDefault="00BD0566" w:rsidP="00BD0566">
      <w:pPr>
        <w:numPr>
          <w:ilvl w:val="0"/>
          <w:numId w:val="5"/>
        </w:numPr>
      </w:pPr>
      <w:r w:rsidRPr="00BD0566">
        <w:t xml:space="preserve">Accreditation may be: </w:t>
      </w:r>
    </w:p>
    <w:p w14:paraId="312D097F" w14:textId="77777777" w:rsidR="00BD0566" w:rsidRPr="00BD0566" w:rsidRDefault="00BD0566" w:rsidP="00BD0566">
      <w:pPr>
        <w:numPr>
          <w:ilvl w:val="1"/>
          <w:numId w:val="5"/>
        </w:numPr>
      </w:pPr>
      <w:r w:rsidRPr="00BD0566">
        <w:t>In applicant’s own name, or</w:t>
      </w:r>
    </w:p>
    <w:p w14:paraId="27D221E2" w14:textId="77777777" w:rsidR="00BD0566" w:rsidRPr="00BD0566" w:rsidRDefault="00BD0566" w:rsidP="00BD0566">
      <w:pPr>
        <w:numPr>
          <w:ilvl w:val="1"/>
          <w:numId w:val="5"/>
        </w:numPr>
      </w:pPr>
      <w:r w:rsidRPr="00BD0566">
        <w:t>In associate company’s name (with documentary proof)</w:t>
      </w:r>
    </w:p>
    <w:p w14:paraId="436A9F49" w14:textId="77777777" w:rsidR="00BD0566" w:rsidRPr="00BD0566" w:rsidRDefault="00BD0566" w:rsidP="00BD0566">
      <w:pPr>
        <w:numPr>
          <w:ilvl w:val="0"/>
          <w:numId w:val="5"/>
        </w:numPr>
      </w:pPr>
      <w:r w:rsidRPr="00BD0566">
        <w:t>Laboratory tie</w:t>
      </w:r>
      <w:r w:rsidRPr="00BD0566">
        <w:noBreakHyphen/>
        <w:t xml:space="preserve">ups are permitted only with accredited laboratories, supported by: </w:t>
      </w:r>
    </w:p>
    <w:p w14:paraId="6C6D9898" w14:textId="77777777" w:rsidR="00BD0566" w:rsidRPr="00BD0566" w:rsidRDefault="00BD0566" w:rsidP="00BD0566">
      <w:pPr>
        <w:numPr>
          <w:ilvl w:val="1"/>
          <w:numId w:val="5"/>
        </w:numPr>
      </w:pPr>
      <w:r w:rsidRPr="00BD0566">
        <w:t>Valid agreement or support letter</w:t>
      </w:r>
    </w:p>
    <w:p w14:paraId="438400B2" w14:textId="77777777" w:rsidR="00BD0566" w:rsidRPr="00BD0566" w:rsidRDefault="00BD0566" w:rsidP="00BD0566">
      <w:r w:rsidRPr="00BD0566">
        <w:rPr>
          <w:rFonts w:ascii="Segoe UI Emoji" w:hAnsi="Segoe UI Emoji" w:cs="Segoe UI Emoji"/>
        </w:rPr>
        <w:t>📄</w:t>
      </w:r>
      <w:r w:rsidRPr="00BD0566">
        <w:t xml:space="preserve"> </w:t>
      </w:r>
      <w:r w:rsidRPr="00BD0566">
        <w:rPr>
          <w:b/>
          <w:bCs/>
        </w:rPr>
        <w:t>To be submitted:</w:t>
      </w:r>
      <w:r w:rsidRPr="00BD0566">
        <w:br/>
      </w:r>
      <w:r w:rsidRPr="00BD0566">
        <w:rPr>
          <w:rFonts w:ascii="Segoe UI Emoji" w:hAnsi="Segoe UI Emoji" w:cs="Segoe UI Emoji"/>
        </w:rPr>
        <w:t>✅</w:t>
      </w:r>
      <w:r w:rsidRPr="00BD0566">
        <w:t xml:space="preserve"> Documentary evidence of experience</w:t>
      </w:r>
      <w:r w:rsidRPr="00BD0566">
        <w:br/>
      </w:r>
      <w:r w:rsidRPr="00BD0566">
        <w:rPr>
          <w:rFonts w:ascii="Segoe UI Emoji" w:hAnsi="Segoe UI Emoji" w:cs="Segoe UI Emoji"/>
        </w:rPr>
        <w:t>✅</w:t>
      </w:r>
      <w:r w:rsidRPr="00BD0566">
        <w:t xml:space="preserve"> Country</w:t>
      </w:r>
      <w:r w:rsidRPr="00BD0566">
        <w:noBreakHyphen/>
        <w:t>wise accreditation certificates</w:t>
      </w:r>
      <w:r w:rsidRPr="00BD0566">
        <w:br/>
      </w:r>
      <w:r w:rsidRPr="00BD0566">
        <w:rPr>
          <w:rFonts w:ascii="Segoe UI Emoji" w:hAnsi="Segoe UI Emoji" w:cs="Segoe UI Emoji"/>
        </w:rPr>
        <w:t>✅</w:t>
      </w:r>
      <w:r w:rsidRPr="00BD0566">
        <w:t xml:space="preserve"> Laboratory agreements/support letters (if applicable)</w:t>
      </w:r>
    </w:p>
    <w:p w14:paraId="3A1B81B5" w14:textId="77777777" w:rsidR="00BD0566" w:rsidRPr="00BD0566" w:rsidRDefault="00000000" w:rsidP="00BD0566">
      <w:r>
        <w:pict w14:anchorId="73CD1AAC">
          <v:rect id="_x0000_i1033" style="width:0;height:1.5pt" o:hralign="center" o:hrstd="t" o:hr="t" fillcolor="#a0a0a0" stroked="f"/>
        </w:pict>
      </w:r>
    </w:p>
    <w:p w14:paraId="4C4BDCD0" w14:textId="77777777" w:rsidR="00BD0566" w:rsidRPr="00BD0566" w:rsidRDefault="00BD0566" w:rsidP="00BD0566">
      <w:pPr>
        <w:rPr>
          <w:b/>
          <w:bCs/>
        </w:rPr>
      </w:pPr>
      <w:r w:rsidRPr="00BD0566">
        <w:rPr>
          <w:b/>
          <w:bCs/>
        </w:rPr>
        <w:t>4.4 Financial Capability</w:t>
      </w:r>
    </w:p>
    <w:p w14:paraId="1562EC29" w14:textId="77777777" w:rsidR="00BD0566" w:rsidRPr="00BD0566" w:rsidRDefault="00BD0566" w:rsidP="00BD0566">
      <w:r w:rsidRPr="00BD0566">
        <w:t>The applicant must be financially sound.</w:t>
      </w:r>
    </w:p>
    <w:p w14:paraId="0F0A9725" w14:textId="6FC1A923" w:rsidR="00BD0566" w:rsidRPr="00BD0566" w:rsidRDefault="00BD0566" w:rsidP="00BD0566">
      <w:r w:rsidRPr="00BD0566">
        <w:rPr>
          <w:rFonts w:ascii="Segoe UI Emoji" w:hAnsi="Segoe UI Emoji" w:cs="Segoe UI Emoji"/>
        </w:rPr>
        <w:t>📄</w:t>
      </w:r>
      <w:r w:rsidRPr="00BD0566">
        <w:t xml:space="preserve"> </w:t>
      </w:r>
      <w:r w:rsidRPr="00BD0566">
        <w:rPr>
          <w:b/>
          <w:bCs/>
        </w:rPr>
        <w:t>To be submitted (Certified by a Chartered Accountant):</w:t>
      </w:r>
      <w:r w:rsidRPr="00BD0566">
        <w:br/>
      </w:r>
      <w:r w:rsidRPr="00BD0566">
        <w:rPr>
          <w:rFonts w:ascii="Segoe UI Emoji" w:hAnsi="Segoe UI Emoji" w:cs="Segoe UI Emoji"/>
        </w:rPr>
        <w:t>✅</w:t>
      </w:r>
      <w:r w:rsidRPr="00BD0566">
        <w:t xml:space="preserve"> Audited Balance Sheets for last </w:t>
      </w:r>
      <w:r w:rsidR="005E3487">
        <w:t>three</w:t>
      </w:r>
      <w:r w:rsidRPr="00BD0566">
        <w:t xml:space="preserve"> (</w:t>
      </w:r>
      <w:r w:rsidR="005E3487">
        <w:t>3</w:t>
      </w:r>
      <w:r w:rsidRPr="00BD0566">
        <w:t>) financial years</w:t>
      </w:r>
      <w:r w:rsidRPr="00BD0566">
        <w:br/>
      </w:r>
      <w:r w:rsidRPr="00BD0566">
        <w:rPr>
          <w:rFonts w:ascii="Segoe UI Emoji" w:hAnsi="Segoe UI Emoji" w:cs="Segoe UI Emoji"/>
        </w:rPr>
        <w:lastRenderedPageBreak/>
        <w:t>✅</w:t>
      </w:r>
      <w:r w:rsidRPr="00BD0566">
        <w:t xml:space="preserve"> Turnover details for the last</w:t>
      </w:r>
      <w:r w:rsidR="00680F1E">
        <w:t xml:space="preserve"> three</w:t>
      </w:r>
      <w:r w:rsidRPr="00BD0566">
        <w:t xml:space="preserve"> financial year</w:t>
      </w:r>
      <w:r w:rsidR="00680F1E">
        <w:t>s</w:t>
      </w:r>
      <w:r w:rsidRPr="00BD0566">
        <w:br/>
      </w:r>
      <w:r w:rsidRPr="00BD0566">
        <w:rPr>
          <w:rFonts w:ascii="Segoe UI Emoji" w:hAnsi="Segoe UI Emoji" w:cs="Segoe UI Emoji"/>
        </w:rPr>
        <w:t>✅</w:t>
      </w:r>
      <w:r w:rsidRPr="00BD0566">
        <w:t xml:space="preserve"> Latest Net Worth Certificate</w:t>
      </w:r>
    </w:p>
    <w:p w14:paraId="24552D67" w14:textId="77777777" w:rsidR="00BD0566" w:rsidRPr="00BD0566" w:rsidRDefault="00000000" w:rsidP="00BD0566">
      <w:r>
        <w:pict w14:anchorId="1E851D31">
          <v:rect id="_x0000_i1034" style="width:0;height:1.5pt" o:hralign="center" o:hrstd="t" o:hr="t" fillcolor="#a0a0a0" stroked="f"/>
        </w:pict>
      </w:r>
    </w:p>
    <w:p w14:paraId="72BB7C6A" w14:textId="77777777" w:rsidR="00BD0566" w:rsidRPr="00BD0566" w:rsidRDefault="00BD0566" w:rsidP="00BD0566">
      <w:pPr>
        <w:rPr>
          <w:b/>
          <w:bCs/>
        </w:rPr>
      </w:pPr>
      <w:r w:rsidRPr="00BD0566">
        <w:rPr>
          <w:b/>
          <w:bCs/>
        </w:rPr>
        <w:t>4.5 Relevant Experience (Mandatory)</w:t>
      </w:r>
    </w:p>
    <w:p w14:paraId="1DA0F0F6" w14:textId="77777777" w:rsidR="00BD0566" w:rsidRPr="00BD0566" w:rsidRDefault="00BD0566" w:rsidP="00BD0566">
      <w:r w:rsidRPr="00BD0566">
        <w:t>The applicant must have successfully carried out:</w:t>
      </w:r>
    </w:p>
    <w:p w14:paraId="4248C9FC" w14:textId="77777777" w:rsidR="00BD0566" w:rsidRPr="00BD0566" w:rsidRDefault="00BD0566" w:rsidP="00BD0566">
      <w:pPr>
        <w:numPr>
          <w:ilvl w:val="0"/>
          <w:numId w:val="6"/>
        </w:numPr>
      </w:pPr>
      <w:r w:rsidRPr="00BD0566">
        <w:t>Sampling &amp; analysis of fertilizer</w:t>
      </w:r>
      <w:r w:rsidRPr="00BD0566">
        <w:noBreakHyphen/>
        <w:t>grade urea (bulk)</w:t>
      </w:r>
    </w:p>
    <w:p w14:paraId="7D79A05C" w14:textId="77777777" w:rsidR="00BD0566" w:rsidRPr="00BD0566" w:rsidRDefault="00BD0566" w:rsidP="00BD0566">
      <w:pPr>
        <w:numPr>
          <w:ilvl w:val="0"/>
          <w:numId w:val="6"/>
        </w:numPr>
      </w:pPr>
      <w:r w:rsidRPr="00BD0566">
        <w:t>Draft survey</w:t>
      </w:r>
    </w:p>
    <w:p w14:paraId="3E09E521" w14:textId="77777777" w:rsidR="00BD0566" w:rsidRPr="00BD0566" w:rsidRDefault="00BD0566" w:rsidP="00BD0566">
      <w:pPr>
        <w:numPr>
          <w:ilvl w:val="0"/>
          <w:numId w:val="6"/>
        </w:numPr>
      </w:pPr>
      <w:r w:rsidRPr="00BD0566">
        <w:t>Hatch inspection</w:t>
      </w:r>
    </w:p>
    <w:p w14:paraId="1CA7F8A2" w14:textId="77777777" w:rsidR="00BD0566" w:rsidRPr="00BD0566" w:rsidRDefault="00BD0566" w:rsidP="00BD0566">
      <w:r w:rsidRPr="00BD0566">
        <w:rPr>
          <w:b/>
          <w:bCs/>
        </w:rPr>
        <w:t>for Government of India account</w:t>
      </w:r>
      <w:r w:rsidRPr="00BD0566">
        <w:t xml:space="preserve"> through </w:t>
      </w:r>
      <w:r w:rsidRPr="00BD0566">
        <w:rPr>
          <w:b/>
          <w:bCs/>
        </w:rPr>
        <w:t xml:space="preserve">IPL / </w:t>
      </w:r>
      <w:proofErr w:type="spellStart"/>
      <w:r w:rsidRPr="00BD0566">
        <w:rPr>
          <w:b/>
          <w:bCs/>
        </w:rPr>
        <w:t>RCF</w:t>
      </w:r>
      <w:proofErr w:type="spellEnd"/>
      <w:r w:rsidRPr="00BD0566">
        <w:rPr>
          <w:b/>
          <w:bCs/>
        </w:rPr>
        <w:t xml:space="preserve"> / NFL</w:t>
      </w:r>
    </w:p>
    <w:p w14:paraId="72FA29ED" w14:textId="22F0FA7F" w:rsidR="00BD0566" w:rsidRPr="00BD0566" w:rsidRDefault="00BD0566" w:rsidP="00BD0566">
      <w:r w:rsidRPr="00BD0566">
        <w:rPr>
          <w:b/>
          <w:bCs/>
        </w:rPr>
        <w:t>Time Period:</w:t>
      </w:r>
      <w:r w:rsidRPr="00BD0566">
        <w:br/>
        <w:t xml:space="preserve">During the last </w:t>
      </w:r>
      <w:r w:rsidR="000F555B">
        <w:t>three</w:t>
      </w:r>
      <w:r w:rsidRPr="00BD0566">
        <w:t xml:space="preserve"> (</w:t>
      </w:r>
      <w:r w:rsidR="000F555B">
        <w:t>3</w:t>
      </w:r>
      <w:r w:rsidRPr="00BD0566">
        <w:t xml:space="preserve">) years ending </w:t>
      </w:r>
      <w:r w:rsidRPr="00BD0566">
        <w:rPr>
          <w:b/>
          <w:bCs/>
        </w:rPr>
        <w:t>31 December 2025</w:t>
      </w:r>
    </w:p>
    <w:p w14:paraId="02276974" w14:textId="77777777" w:rsidR="00BD0566" w:rsidRPr="00BD0566" w:rsidRDefault="00BD0566" w:rsidP="00BD0566">
      <w:r w:rsidRPr="00BD0566">
        <w:rPr>
          <w:b/>
          <w:bCs/>
        </w:rPr>
        <w:t>Minimum Experience Criteria (</w:t>
      </w:r>
      <w:proofErr w:type="gramStart"/>
      <w:r w:rsidRPr="00BD0566">
        <w:rPr>
          <w:b/>
          <w:bCs/>
        </w:rPr>
        <w:t>Any One</w:t>
      </w:r>
      <w:proofErr w:type="gramEnd"/>
      <w:r w:rsidRPr="00BD0566">
        <w:rPr>
          <w:b/>
          <w:bCs/>
        </w:rPr>
        <w:t>):</w:t>
      </w:r>
    </w:p>
    <w:p w14:paraId="3D054076" w14:textId="00BA4251" w:rsidR="00BD0566" w:rsidRPr="00BD0566" w:rsidRDefault="006D3418" w:rsidP="00BD0566">
      <w:pPr>
        <w:numPr>
          <w:ilvl w:val="0"/>
          <w:numId w:val="7"/>
        </w:numPr>
      </w:pPr>
      <w:r>
        <w:t>3</w:t>
      </w:r>
      <w:r w:rsidR="00BD0566" w:rsidRPr="00BD0566">
        <w:t xml:space="preserve">00,000 MT in any one year, </w:t>
      </w:r>
      <w:r w:rsidR="00BD0566" w:rsidRPr="00BD0566">
        <w:rPr>
          <w:b/>
          <w:bCs/>
        </w:rPr>
        <w:t>OR</w:t>
      </w:r>
    </w:p>
    <w:p w14:paraId="0D86C6FD" w14:textId="6C230600" w:rsidR="00BD0566" w:rsidRPr="00BD0566" w:rsidRDefault="006D3418" w:rsidP="00BD0566">
      <w:pPr>
        <w:numPr>
          <w:ilvl w:val="0"/>
          <w:numId w:val="7"/>
        </w:numPr>
      </w:pPr>
      <w:r>
        <w:t>6</w:t>
      </w:r>
      <w:r w:rsidR="00BD0566" w:rsidRPr="00BD0566">
        <w:t xml:space="preserve">00,000 MT per year in any </w:t>
      </w:r>
      <w:r>
        <w:t>three</w:t>
      </w:r>
      <w:r w:rsidR="00BD0566" w:rsidRPr="00BD0566">
        <w:t xml:space="preserve"> years</w:t>
      </w:r>
    </w:p>
    <w:p w14:paraId="068C9368" w14:textId="77777777" w:rsidR="00BD0566" w:rsidRPr="00BD0566" w:rsidRDefault="00BD0566" w:rsidP="00BD0566">
      <w:r w:rsidRPr="00BD0566">
        <w:rPr>
          <w:i/>
          <w:iCs/>
        </w:rPr>
        <w:t>Experience of group companies / sister concerns is acceptable with documentary evidence.</w:t>
      </w:r>
    </w:p>
    <w:p w14:paraId="59FFB8CC" w14:textId="77777777" w:rsidR="00BD0566" w:rsidRPr="00BD0566" w:rsidRDefault="00BD0566" w:rsidP="00BD0566">
      <w:r w:rsidRPr="00BD0566">
        <w:rPr>
          <w:rFonts w:ascii="Segoe UI Emoji" w:hAnsi="Segoe UI Emoji" w:cs="Segoe UI Emoji"/>
        </w:rPr>
        <w:t>📄</w:t>
      </w:r>
      <w:r w:rsidRPr="00BD0566">
        <w:t xml:space="preserve"> </w:t>
      </w:r>
      <w:r w:rsidRPr="00BD0566">
        <w:rPr>
          <w:b/>
          <w:bCs/>
        </w:rPr>
        <w:t>To be submitted:</w:t>
      </w:r>
      <w:r w:rsidRPr="00BD0566">
        <w:br/>
      </w:r>
      <w:r w:rsidRPr="00BD0566">
        <w:rPr>
          <w:rFonts w:ascii="Segoe UI Emoji" w:hAnsi="Segoe UI Emoji" w:cs="Segoe UI Emoji"/>
        </w:rPr>
        <w:t>✅</w:t>
      </w:r>
      <w:r w:rsidRPr="00BD0566">
        <w:t xml:space="preserve"> Experience statement in prescribed format</w:t>
      </w:r>
      <w:r w:rsidRPr="00BD0566">
        <w:br/>
      </w:r>
      <w:r w:rsidRPr="00BD0566">
        <w:rPr>
          <w:rFonts w:ascii="Segoe UI Emoji" w:hAnsi="Segoe UI Emoji" w:cs="Segoe UI Emoji"/>
        </w:rPr>
        <w:t>✅</w:t>
      </w:r>
      <w:r w:rsidRPr="00BD0566">
        <w:t xml:space="preserve"> Load Port Draft Survey Reports</w:t>
      </w:r>
      <w:r w:rsidRPr="00BD0566">
        <w:br/>
      </w:r>
      <w:r w:rsidRPr="00BD0566">
        <w:rPr>
          <w:rFonts w:ascii="Segoe UI Emoji" w:hAnsi="Segoe UI Emoji" w:cs="Segoe UI Emoji"/>
        </w:rPr>
        <w:t>✅</w:t>
      </w:r>
      <w:r w:rsidRPr="00BD0566">
        <w:t xml:space="preserve"> Analysis Reports</w:t>
      </w:r>
    </w:p>
    <w:p w14:paraId="426156E8" w14:textId="77777777" w:rsidR="00BD0566" w:rsidRPr="00BD0566" w:rsidRDefault="00000000" w:rsidP="00BD0566">
      <w:r>
        <w:pict w14:anchorId="73BD9912">
          <v:rect id="_x0000_i1035" style="width:0;height:1.5pt" o:hralign="center" o:hrstd="t" o:hr="t" fillcolor="#a0a0a0" stroked="f"/>
        </w:pict>
      </w:r>
    </w:p>
    <w:p w14:paraId="2B4FD23B" w14:textId="77777777" w:rsidR="00BD0566" w:rsidRPr="00BD0566" w:rsidRDefault="00BD0566" w:rsidP="00BD0566">
      <w:pPr>
        <w:rPr>
          <w:b/>
          <w:bCs/>
        </w:rPr>
      </w:pPr>
      <w:r w:rsidRPr="00BD0566">
        <w:rPr>
          <w:b/>
          <w:bCs/>
        </w:rPr>
        <w:t>4.6 Tax Residency Certificate</w:t>
      </w:r>
    </w:p>
    <w:p w14:paraId="3040F401" w14:textId="77777777" w:rsidR="00BD0566" w:rsidRPr="00BD0566" w:rsidRDefault="00BD0566" w:rsidP="00BD0566">
      <w:r w:rsidRPr="00BD0566">
        <w:rPr>
          <w:rFonts w:ascii="Segoe UI Emoji" w:hAnsi="Segoe UI Emoji" w:cs="Segoe UI Emoji"/>
        </w:rPr>
        <w:t>📄</w:t>
      </w:r>
      <w:r w:rsidRPr="00BD0566">
        <w:t xml:space="preserve"> </w:t>
      </w:r>
      <w:r w:rsidRPr="00BD0566">
        <w:rPr>
          <w:b/>
          <w:bCs/>
        </w:rPr>
        <w:t>To be submitted:</w:t>
      </w:r>
      <w:r w:rsidRPr="00BD0566">
        <w:br/>
      </w:r>
      <w:r w:rsidRPr="00BD0566">
        <w:rPr>
          <w:rFonts w:ascii="Segoe UI Emoji" w:hAnsi="Segoe UI Emoji" w:cs="Segoe UI Emoji"/>
        </w:rPr>
        <w:t>✅</w:t>
      </w:r>
      <w:r w:rsidRPr="00BD0566">
        <w:t xml:space="preserve"> Valid Tax Residency Certificate (</w:t>
      </w:r>
      <w:proofErr w:type="spellStart"/>
      <w:r w:rsidRPr="00BD0566">
        <w:t>TRC</w:t>
      </w:r>
      <w:proofErr w:type="spellEnd"/>
      <w:r w:rsidRPr="00BD0566">
        <w:t>)</w:t>
      </w:r>
    </w:p>
    <w:p w14:paraId="46DDAAA5" w14:textId="77777777" w:rsidR="00BD0566" w:rsidRPr="00BD0566" w:rsidRDefault="00000000" w:rsidP="00BD0566">
      <w:r>
        <w:pict w14:anchorId="4BA63130">
          <v:rect id="_x0000_i1036" style="width:0;height:1.5pt" o:hralign="center" o:hrstd="t" o:hr="t" fillcolor="#a0a0a0" stroked="f"/>
        </w:pict>
      </w:r>
    </w:p>
    <w:p w14:paraId="40E86571" w14:textId="77777777" w:rsidR="00BD0566" w:rsidRPr="00BD0566" w:rsidRDefault="00BD0566" w:rsidP="00BD0566">
      <w:pPr>
        <w:rPr>
          <w:b/>
          <w:bCs/>
        </w:rPr>
      </w:pPr>
      <w:r w:rsidRPr="00BD0566">
        <w:rPr>
          <w:b/>
          <w:bCs/>
        </w:rPr>
        <w:t>5. Commercial Terms</w:t>
      </w:r>
    </w:p>
    <w:p w14:paraId="2E88704D" w14:textId="77777777" w:rsidR="00BD0566" w:rsidRPr="00BD0566" w:rsidRDefault="00BD0566" w:rsidP="00BD0566">
      <w:pPr>
        <w:rPr>
          <w:b/>
          <w:bCs/>
        </w:rPr>
      </w:pPr>
      <w:r w:rsidRPr="00BD0566">
        <w:rPr>
          <w:b/>
          <w:bCs/>
        </w:rPr>
        <w:t>5.1 Inspection Rate</w:t>
      </w:r>
    </w:p>
    <w:p w14:paraId="4349020E" w14:textId="77777777" w:rsidR="00BD0566" w:rsidRPr="00BD0566" w:rsidRDefault="00BD0566" w:rsidP="00BD0566">
      <w:r w:rsidRPr="00BD0566">
        <w:t xml:space="preserve">The applicant shall accept the </w:t>
      </w:r>
      <w:r w:rsidRPr="00BD0566">
        <w:rPr>
          <w:b/>
          <w:bCs/>
        </w:rPr>
        <w:t>fixed inspection rate</w:t>
      </w:r>
      <w:r w:rsidRPr="00BD0566">
        <w:t xml:space="preserve"> approved by the Department of Fertilizers (DOF):</w:t>
      </w:r>
    </w:p>
    <w:p w14:paraId="62E0A2E2" w14:textId="77777777" w:rsidR="00BD0566" w:rsidRPr="00BD0566" w:rsidRDefault="00BD0566" w:rsidP="00BD0566">
      <w:r w:rsidRPr="00BD0566">
        <w:rPr>
          <w:b/>
          <w:bCs/>
        </w:rPr>
        <w:lastRenderedPageBreak/>
        <w:t>USD 0.07 per MT</w:t>
      </w:r>
      <w:r w:rsidRPr="00BD0566">
        <w:br/>
      </w:r>
      <w:r w:rsidRPr="00BD0566">
        <w:rPr>
          <w:i/>
          <w:iCs/>
        </w:rPr>
        <w:t>(Inclusive of basic rate and applicable withholding taxes)</w:t>
      </w:r>
    </w:p>
    <w:p w14:paraId="5ED5A319" w14:textId="77777777" w:rsidR="00BD0566" w:rsidRPr="00BD0566" w:rsidRDefault="00BD0566" w:rsidP="00BD0566">
      <w:pPr>
        <w:numPr>
          <w:ilvl w:val="0"/>
          <w:numId w:val="8"/>
        </w:numPr>
      </w:pPr>
      <w:r w:rsidRPr="00BD0566">
        <w:t>No price deviation or negotiation shall be permitted.</w:t>
      </w:r>
    </w:p>
    <w:p w14:paraId="44DEDE9B" w14:textId="77777777" w:rsidR="00BD0566" w:rsidRDefault="00BD0566" w:rsidP="00BD0566">
      <w:r w:rsidRPr="00BD0566">
        <w:rPr>
          <w:rFonts w:ascii="Segoe UI Emoji" w:hAnsi="Segoe UI Emoji" w:cs="Segoe UI Emoji"/>
        </w:rPr>
        <w:t>📄</w:t>
      </w:r>
      <w:r w:rsidRPr="00BD0566">
        <w:t xml:space="preserve"> </w:t>
      </w:r>
      <w:r w:rsidRPr="00BD0566">
        <w:rPr>
          <w:b/>
          <w:bCs/>
        </w:rPr>
        <w:t>To be submitted:</w:t>
      </w:r>
      <w:r w:rsidRPr="00BD0566">
        <w:br/>
      </w:r>
      <w:r w:rsidRPr="00BD0566">
        <w:rPr>
          <w:rFonts w:ascii="Segoe UI Emoji" w:hAnsi="Segoe UI Emoji" w:cs="Segoe UI Emoji"/>
        </w:rPr>
        <w:t>✅</w:t>
      </w:r>
      <w:r w:rsidRPr="00BD0566">
        <w:t xml:space="preserve"> Annexure</w:t>
      </w:r>
      <w:r w:rsidRPr="00BD0566">
        <w:noBreakHyphen/>
        <w:t>2: Letter of Acceptance of Rate</w:t>
      </w:r>
    </w:p>
    <w:p w14:paraId="3C67CE05" w14:textId="27B9D1C1" w:rsidR="001A459C" w:rsidRPr="001A459C" w:rsidRDefault="001A459C" w:rsidP="001A459C">
      <w:r w:rsidRPr="001A459C">
        <w:rPr>
          <w:b/>
          <w:bCs/>
        </w:rPr>
        <w:t>5.2 – Earnest Money Deposit (EMD)</w:t>
      </w:r>
    </w:p>
    <w:p w14:paraId="75576816" w14:textId="77777777" w:rsidR="001A459C" w:rsidRPr="001A459C" w:rsidRDefault="001A459C" w:rsidP="001A459C">
      <w:pPr>
        <w:numPr>
          <w:ilvl w:val="0"/>
          <w:numId w:val="11"/>
        </w:numPr>
      </w:pPr>
      <w:r w:rsidRPr="001A459C">
        <w:t xml:space="preserve">Amount: </w:t>
      </w:r>
      <w:r w:rsidRPr="001A459C">
        <w:rPr>
          <w:b/>
          <w:bCs/>
        </w:rPr>
        <w:t>₹50,000 (Rupees Fifty Thousand only)</w:t>
      </w:r>
    </w:p>
    <w:p w14:paraId="3540FEC4" w14:textId="77777777" w:rsidR="001A459C" w:rsidRPr="001A459C" w:rsidRDefault="001A459C" w:rsidP="001A459C">
      <w:pPr>
        <w:numPr>
          <w:ilvl w:val="0"/>
          <w:numId w:val="11"/>
        </w:numPr>
      </w:pPr>
      <w:r w:rsidRPr="001A459C">
        <w:t>Mandatory submission along with the tender</w:t>
      </w:r>
    </w:p>
    <w:p w14:paraId="197A78E7" w14:textId="2935F5D4" w:rsidR="001A459C" w:rsidRPr="004230BA" w:rsidRDefault="001A459C" w:rsidP="001A459C">
      <w:pPr>
        <w:numPr>
          <w:ilvl w:val="0"/>
          <w:numId w:val="11"/>
        </w:numPr>
      </w:pPr>
      <w:r w:rsidRPr="001A459C">
        <w:t xml:space="preserve">Mode: DD / </w:t>
      </w:r>
      <w:r>
        <w:t>Fund Transfer</w:t>
      </w:r>
      <w:r w:rsidRPr="001A459C">
        <w:t xml:space="preserve"> instrument in favour of </w:t>
      </w:r>
      <w:r w:rsidRPr="001A459C">
        <w:rPr>
          <w:b/>
          <w:bCs/>
        </w:rPr>
        <w:t>Indian Potash Limited, payable at New Delhi</w:t>
      </w:r>
    </w:p>
    <w:p w14:paraId="25D97327" w14:textId="7779319A" w:rsidR="004230BA" w:rsidRDefault="00CE6A92" w:rsidP="004230BA">
      <w:pPr>
        <w:spacing w:after="0"/>
        <w:ind w:left="720"/>
      </w:pPr>
      <w:r>
        <w:t>Beneficiary name</w:t>
      </w:r>
      <w:r w:rsidR="004230BA">
        <w:tab/>
      </w:r>
      <w:r w:rsidR="004230BA">
        <w:tab/>
      </w:r>
      <w:r w:rsidR="004230BA">
        <w:t>I</w:t>
      </w:r>
      <w:r w:rsidR="001B1CF4">
        <w:t xml:space="preserve">ndian </w:t>
      </w:r>
      <w:r w:rsidR="004230BA">
        <w:t>P</w:t>
      </w:r>
      <w:r w:rsidR="001B1CF4">
        <w:t xml:space="preserve">otash </w:t>
      </w:r>
      <w:r w:rsidR="004230BA">
        <w:t>L</w:t>
      </w:r>
      <w:r w:rsidR="001B1CF4">
        <w:t>imited</w:t>
      </w:r>
    </w:p>
    <w:p w14:paraId="2223769D" w14:textId="59FD83FC" w:rsidR="004230BA" w:rsidRDefault="00CE6A92" w:rsidP="004230BA">
      <w:pPr>
        <w:spacing w:after="0"/>
        <w:ind w:left="720"/>
      </w:pPr>
      <w:r>
        <w:t xml:space="preserve">Bank  </w:t>
      </w:r>
      <w:r w:rsidR="004230BA">
        <w:t xml:space="preserve">                                 </w:t>
      </w:r>
      <w:r w:rsidR="004230BA">
        <w:tab/>
      </w:r>
      <w:r w:rsidR="004230BA">
        <w:t>S</w:t>
      </w:r>
      <w:r w:rsidR="001B1CF4">
        <w:t>tate</w:t>
      </w:r>
      <w:r w:rsidR="004230BA">
        <w:t xml:space="preserve"> B</w:t>
      </w:r>
      <w:r w:rsidR="001B1CF4">
        <w:t>ank of India</w:t>
      </w:r>
    </w:p>
    <w:p w14:paraId="458A1789" w14:textId="64B19360" w:rsidR="004230BA" w:rsidRDefault="00CE6A92" w:rsidP="004230BA">
      <w:pPr>
        <w:spacing w:after="0"/>
        <w:ind w:left="3600" w:hanging="2880"/>
      </w:pPr>
      <w:r w:rsidRPr="00CE6A92">
        <w:rPr>
          <w:sz w:val="22"/>
          <w:szCs w:val="22"/>
        </w:rPr>
        <w:t xml:space="preserve">Bank address                 </w:t>
      </w:r>
      <w:r w:rsidR="004230BA">
        <w:tab/>
      </w:r>
      <w:r w:rsidR="004230BA">
        <w:t>S</w:t>
      </w:r>
      <w:r w:rsidR="001B1CF4">
        <w:t xml:space="preserve">hasti </w:t>
      </w:r>
      <w:r w:rsidR="004230BA">
        <w:t>B</w:t>
      </w:r>
      <w:r w:rsidR="001B1CF4">
        <w:t>hawan</w:t>
      </w:r>
      <w:r w:rsidR="004230BA">
        <w:t>, R</w:t>
      </w:r>
      <w:r w:rsidR="001B1CF4">
        <w:t xml:space="preserve">ajendra Prasad </w:t>
      </w:r>
      <w:r w:rsidR="004230BA">
        <w:t>R</w:t>
      </w:r>
      <w:r w:rsidR="001B1CF4">
        <w:t>oad</w:t>
      </w:r>
      <w:r w:rsidR="004230BA">
        <w:t>, N</w:t>
      </w:r>
      <w:r w:rsidR="001B1CF4">
        <w:t xml:space="preserve">ew Delhi </w:t>
      </w:r>
      <w:r w:rsidR="004230BA">
        <w:t>– 110001</w:t>
      </w:r>
    </w:p>
    <w:p w14:paraId="5DB5CCF1" w14:textId="1AA00844" w:rsidR="004230BA" w:rsidRDefault="004230BA" w:rsidP="004230BA">
      <w:pPr>
        <w:spacing w:after="0"/>
        <w:ind w:left="720"/>
      </w:pPr>
      <w:r>
        <w:t>IFSC C</w:t>
      </w:r>
      <w:r w:rsidR="00CE6A92">
        <w:t>ode</w:t>
      </w:r>
      <w:r>
        <w:t xml:space="preserve">                           </w:t>
      </w:r>
      <w:r>
        <w:tab/>
      </w:r>
      <w:r>
        <w:t>SBIN0050203</w:t>
      </w:r>
    </w:p>
    <w:p w14:paraId="0F80A007" w14:textId="2FB29CB8" w:rsidR="004230BA" w:rsidRDefault="004230BA" w:rsidP="004230BA">
      <w:pPr>
        <w:spacing w:after="0"/>
        <w:ind w:left="720"/>
      </w:pPr>
      <w:r>
        <w:t>A</w:t>
      </w:r>
      <w:r w:rsidR="00CE6A92">
        <w:t>ccount</w:t>
      </w:r>
      <w:r>
        <w:t xml:space="preserve"> N</w:t>
      </w:r>
      <w:r w:rsidR="00CE6A92">
        <w:t>o.</w:t>
      </w:r>
      <w:r>
        <w:t xml:space="preserve">                 </w:t>
      </w:r>
      <w:r>
        <w:tab/>
      </w:r>
      <w:r>
        <w:t xml:space="preserve"> </w:t>
      </w:r>
      <w:r w:rsidR="00CE6A92">
        <w:tab/>
      </w:r>
      <w:r>
        <w:t>55113193778</w:t>
      </w:r>
    </w:p>
    <w:p w14:paraId="35FF8342" w14:textId="77777777" w:rsidR="004230BA" w:rsidRPr="001A459C" w:rsidRDefault="004230BA" w:rsidP="004230BA">
      <w:pPr>
        <w:spacing w:after="0"/>
        <w:ind w:left="720"/>
      </w:pPr>
    </w:p>
    <w:p w14:paraId="0A7CE547" w14:textId="77777777" w:rsidR="001A459C" w:rsidRPr="001A459C" w:rsidRDefault="001A459C" w:rsidP="001A459C">
      <w:pPr>
        <w:numPr>
          <w:ilvl w:val="0"/>
          <w:numId w:val="11"/>
        </w:numPr>
      </w:pPr>
      <w:r w:rsidRPr="001A459C">
        <w:t>Interest-free EMD</w:t>
      </w:r>
    </w:p>
    <w:p w14:paraId="74748079" w14:textId="77777777" w:rsidR="001A459C" w:rsidRPr="001A459C" w:rsidRDefault="001A459C" w:rsidP="001A459C">
      <w:pPr>
        <w:numPr>
          <w:ilvl w:val="0"/>
          <w:numId w:val="11"/>
        </w:numPr>
      </w:pPr>
      <w:r w:rsidRPr="001A459C">
        <w:t>Return to unsuccessful bidders after completion of PQ process</w:t>
      </w:r>
    </w:p>
    <w:p w14:paraId="1BB11424" w14:textId="77777777" w:rsidR="007C0B9A" w:rsidRPr="007C0B9A" w:rsidRDefault="007C0B9A" w:rsidP="007C0B9A">
      <w:pPr>
        <w:ind w:firstLine="360"/>
        <w:rPr>
          <w:b/>
          <w:bCs/>
        </w:rPr>
      </w:pPr>
      <w:r w:rsidRPr="007C0B9A">
        <w:rPr>
          <w:b/>
          <w:bCs/>
        </w:rPr>
        <w:t>Forfeiture of Earnest Money Deposit (EMD)</w:t>
      </w:r>
    </w:p>
    <w:p w14:paraId="735E6AF0" w14:textId="77777777" w:rsidR="007C0B9A" w:rsidRDefault="007C0B9A" w:rsidP="00AB30F6">
      <w:pPr>
        <w:ind w:left="360"/>
        <w:jc w:val="both"/>
      </w:pPr>
      <w:r>
        <w:t>The Earnest Money Deposit (EMD) shall be liable to forfeiture, without any notice and without prejudice to any other rights of IPL, under any of the following circumstances:</w:t>
      </w:r>
    </w:p>
    <w:p w14:paraId="08396C6E" w14:textId="77777777" w:rsidR="007C0B9A" w:rsidRDefault="007C0B9A" w:rsidP="00AB30F6">
      <w:pPr>
        <w:ind w:firstLine="360"/>
        <w:jc w:val="both"/>
      </w:pPr>
      <w:r>
        <w:t>a) Withdrawal or Modification of Application</w:t>
      </w:r>
    </w:p>
    <w:p w14:paraId="1E017987" w14:textId="77777777" w:rsidR="007C0B9A" w:rsidRDefault="007C0B9A" w:rsidP="00AB30F6">
      <w:pPr>
        <w:ind w:left="360"/>
        <w:jc w:val="both"/>
      </w:pPr>
      <w:r>
        <w:t>If the applicant withdraws, modifies, or alters the application, either wholly or partially, during the validity period of the tender or after submission but before completion of the Pre</w:t>
      </w:r>
      <w:r>
        <w:rPr>
          <w:rFonts w:ascii="Cambria Math" w:hAnsi="Cambria Math" w:cs="Cambria Math"/>
        </w:rPr>
        <w:t>‑</w:t>
      </w:r>
      <w:r>
        <w:t>Qualification process.</w:t>
      </w:r>
    </w:p>
    <w:p w14:paraId="399FE10C" w14:textId="77777777" w:rsidR="007C0B9A" w:rsidRDefault="007C0B9A" w:rsidP="00AB30F6">
      <w:pPr>
        <w:ind w:firstLine="360"/>
        <w:jc w:val="both"/>
      </w:pPr>
      <w:r>
        <w:t>b) Failure to Furnish Required Documents</w:t>
      </w:r>
    </w:p>
    <w:p w14:paraId="45895B42" w14:textId="77777777" w:rsidR="007C0B9A" w:rsidRDefault="007C0B9A" w:rsidP="00AB30F6">
      <w:pPr>
        <w:ind w:left="360"/>
        <w:jc w:val="both"/>
      </w:pPr>
      <w:r>
        <w:t>If the applicant fails to submit any mandatory document, clarification, or confirmation as sought by IPL within the stipulated time.</w:t>
      </w:r>
    </w:p>
    <w:p w14:paraId="417EBAE8" w14:textId="77777777" w:rsidR="007C0B9A" w:rsidRDefault="007C0B9A" w:rsidP="00AB30F6">
      <w:pPr>
        <w:ind w:firstLine="360"/>
        <w:jc w:val="both"/>
      </w:pPr>
      <w:r>
        <w:t>c) Submission of False or Misleading Information</w:t>
      </w:r>
    </w:p>
    <w:p w14:paraId="35D53E82" w14:textId="77777777" w:rsidR="007C0B9A" w:rsidRDefault="007C0B9A" w:rsidP="00AB30F6">
      <w:pPr>
        <w:ind w:left="360"/>
        <w:jc w:val="both"/>
      </w:pPr>
      <w:r>
        <w:t>If, at any stage, the information, documents, certificates, or declarations submitted by the applicant are found to be false, fabricated, misleading, or suppressed.</w:t>
      </w:r>
    </w:p>
    <w:p w14:paraId="50CBCE1A" w14:textId="77777777" w:rsidR="007C0B9A" w:rsidRDefault="007C0B9A" w:rsidP="00AB30F6">
      <w:pPr>
        <w:ind w:firstLine="360"/>
        <w:jc w:val="both"/>
      </w:pPr>
      <w:r>
        <w:t>d) Failure to Execute Mandatory Documents</w:t>
      </w:r>
    </w:p>
    <w:p w14:paraId="35AEA339" w14:textId="77777777" w:rsidR="007C0B9A" w:rsidRDefault="007C0B9A" w:rsidP="00AB30F6">
      <w:pPr>
        <w:ind w:left="360"/>
        <w:jc w:val="both"/>
      </w:pPr>
      <w:r>
        <w:lastRenderedPageBreak/>
        <w:t>If the applicant, after being pre</w:t>
      </w:r>
      <w:r>
        <w:rPr>
          <w:rFonts w:ascii="Cambria Math" w:hAnsi="Cambria Math" w:cs="Cambria Math"/>
        </w:rPr>
        <w:t>‑</w:t>
      </w:r>
      <w:r>
        <w:t>qualified, fails to execute or submit the Integrity Pact, undertakings, or any other document required by IPL within the prescribed timeframe.</w:t>
      </w:r>
    </w:p>
    <w:p w14:paraId="07B88B24" w14:textId="77777777" w:rsidR="007C0B9A" w:rsidRDefault="007C0B9A" w:rsidP="00AB30F6">
      <w:pPr>
        <w:ind w:firstLine="360"/>
        <w:jc w:val="both"/>
      </w:pPr>
      <w:r>
        <w:t>e) Non</w:t>
      </w:r>
      <w:r>
        <w:rPr>
          <w:rFonts w:ascii="Cambria Math" w:hAnsi="Cambria Math" w:cs="Cambria Math"/>
        </w:rPr>
        <w:t>‑</w:t>
      </w:r>
      <w:r>
        <w:t>Compliance with Tender Conditions</w:t>
      </w:r>
    </w:p>
    <w:p w14:paraId="4DBE97DA" w14:textId="77777777" w:rsidR="007C0B9A" w:rsidRDefault="007C0B9A" w:rsidP="00AB30F6">
      <w:pPr>
        <w:ind w:left="360"/>
        <w:jc w:val="both"/>
      </w:pPr>
      <w:r>
        <w:t>If the applicant does not accept or comply with the terms and conditions of the Notice Inviting Tender (NIT), including acceptance of the fixed inspection rate approved by the Department of Fertilizers (DOF).</w:t>
      </w:r>
    </w:p>
    <w:p w14:paraId="23D473BE" w14:textId="77777777" w:rsidR="007C0B9A" w:rsidRDefault="007C0B9A" w:rsidP="00AB30F6">
      <w:pPr>
        <w:ind w:firstLine="360"/>
        <w:jc w:val="both"/>
      </w:pPr>
      <w:r>
        <w:t>f) Any Act Prejudicial to IPL’s Interest</w:t>
      </w:r>
    </w:p>
    <w:p w14:paraId="286908EE" w14:textId="77777777" w:rsidR="007C0B9A" w:rsidRDefault="007C0B9A" w:rsidP="00AB30F6">
      <w:pPr>
        <w:ind w:left="360"/>
        <w:jc w:val="both"/>
      </w:pPr>
      <w:r>
        <w:t>If the applicant commits any act which, in the opinion of IPL, is prejudicial to the interest, integrity, or reputation of IPL during the tender process.</w:t>
      </w:r>
    </w:p>
    <w:p w14:paraId="28B834F0" w14:textId="77777777" w:rsidR="007C0B9A" w:rsidRDefault="007C0B9A" w:rsidP="00AB30F6">
      <w:pPr>
        <w:ind w:left="360"/>
        <w:jc w:val="both"/>
      </w:pPr>
      <w:r>
        <w:t>The decision of Indian Potash Limited (IPL) regarding forfeiture of EMD shall be final and binding on the applicant.</w:t>
      </w:r>
    </w:p>
    <w:p w14:paraId="05CE7793" w14:textId="38762D64" w:rsidR="001A459C" w:rsidRPr="001A459C" w:rsidRDefault="001A459C" w:rsidP="007C0B9A">
      <w:pPr>
        <w:ind w:left="360"/>
      </w:pPr>
      <w:r w:rsidRPr="00BD0566">
        <w:rPr>
          <w:rFonts w:ascii="Segoe UI Emoji" w:hAnsi="Segoe UI Emoji" w:cs="Segoe UI Emoji"/>
        </w:rPr>
        <w:t>📄</w:t>
      </w:r>
      <w:r w:rsidRPr="001A459C">
        <w:t xml:space="preserve"> </w:t>
      </w:r>
      <w:r w:rsidRPr="001A459C">
        <w:rPr>
          <w:b/>
          <w:bCs/>
        </w:rPr>
        <w:t>Checklist updated</w:t>
      </w:r>
      <w:r w:rsidRPr="001A459C">
        <w:t xml:space="preserve"> to include:</w:t>
      </w:r>
    </w:p>
    <w:p w14:paraId="5CCDF79A" w14:textId="77777777" w:rsidR="001A459C" w:rsidRPr="001A459C" w:rsidRDefault="001A459C" w:rsidP="001A459C">
      <w:pPr>
        <w:numPr>
          <w:ilvl w:val="0"/>
          <w:numId w:val="12"/>
        </w:numPr>
      </w:pPr>
      <w:r w:rsidRPr="001A459C">
        <w:rPr>
          <w:rFonts w:ascii="Segoe UI Emoji" w:hAnsi="Segoe UI Emoji" w:cs="Segoe UI Emoji"/>
        </w:rPr>
        <w:t>✅</w:t>
      </w:r>
      <w:r w:rsidRPr="001A459C">
        <w:t xml:space="preserve"> Earnest Money Deposit (EMD) of ₹50,000</w:t>
      </w:r>
    </w:p>
    <w:p w14:paraId="350EC90F" w14:textId="77777777" w:rsidR="00BD0566" w:rsidRPr="00BD0566" w:rsidRDefault="00000000" w:rsidP="00BD0566">
      <w:r>
        <w:pict w14:anchorId="41B9DCC6">
          <v:rect id="_x0000_i1037" style="width:0;height:1.5pt" o:hralign="center" o:hrstd="t" o:hr="t" fillcolor="#a0a0a0" stroked="f"/>
        </w:pict>
      </w:r>
    </w:p>
    <w:p w14:paraId="13441BBE" w14:textId="77777777" w:rsidR="00BD0566" w:rsidRPr="00BD0566" w:rsidRDefault="00BD0566" w:rsidP="00BD0566">
      <w:pPr>
        <w:rPr>
          <w:b/>
          <w:bCs/>
        </w:rPr>
      </w:pPr>
      <w:r w:rsidRPr="00BD0566">
        <w:rPr>
          <w:b/>
          <w:bCs/>
        </w:rPr>
        <w:t>6. Reporting &amp; Compliance Requirements</w:t>
      </w:r>
    </w:p>
    <w:p w14:paraId="36E912F4" w14:textId="77777777" w:rsidR="00BD0566" w:rsidRPr="00BD0566" w:rsidRDefault="00BD0566" w:rsidP="00BD0566">
      <w:pPr>
        <w:rPr>
          <w:b/>
          <w:bCs/>
        </w:rPr>
      </w:pPr>
      <w:r w:rsidRPr="00BD0566">
        <w:rPr>
          <w:b/>
          <w:bCs/>
        </w:rPr>
        <w:t>6.1 Analysis Reporting</w:t>
      </w:r>
    </w:p>
    <w:p w14:paraId="2688E6B2" w14:textId="77777777" w:rsidR="00BD0566" w:rsidRPr="00BD0566" w:rsidRDefault="00BD0566" w:rsidP="00BD0566">
      <w:r w:rsidRPr="00BD0566">
        <w:t xml:space="preserve">All inspection and test results must be reported strictly in the </w:t>
      </w:r>
      <w:r w:rsidRPr="00BD0566">
        <w:rPr>
          <w:b/>
          <w:bCs/>
        </w:rPr>
        <w:t>IPL</w:t>
      </w:r>
      <w:r w:rsidRPr="00BD0566">
        <w:rPr>
          <w:b/>
          <w:bCs/>
        </w:rPr>
        <w:noBreakHyphen/>
        <w:t>prescribed format</w:t>
      </w:r>
      <w:r w:rsidRPr="00BD0566">
        <w:t>.</w:t>
      </w:r>
    </w:p>
    <w:p w14:paraId="6D06FC26" w14:textId="77777777" w:rsidR="00BD0566" w:rsidRPr="00BD0566" w:rsidRDefault="00BD0566" w:rsidP="00BD0566">
      <w:r w:rsidRPr="00BD0566">
        <w:rPr>
          <w:rFonts w:ascii="Segoe UI Emoji" w:hAnsi="Segoe UI Emoji" w:cs="Segoe UI Emoji"/>
        </w:rPr>
        <w:t>📄</w:t>
      </w:r>
      <w:r w:rsidRPr="00BD0566">
        <w:t xml:space="preserve"> </w:t>
      </w:r>
      <w:r w:rsidRPr="00BD0566">
        <w:rPr>
          <w:b/>
          <w:bCs/>
        </w:rPr>
        <w:t>To be submitted:</w:t>
      </w:r>
      <w:r w:rsidRPr="00BD0566">
        <w:br/>
      </w:r>
      <w:r w:rsidRPr="00BD0566">
        <w:rPr>
          <w:rFonts w:ascii="Segoe UI Emoji" w:hAnsi="Segoe UI Emoji" w:cs="Segoe UI Emoji"/>
        </w:rPr>
        <w:t>✅</w:t>
      </w:r>
      <w:r w:rsidRPr="00BD0566">
        <w:t xml:space="preserve"> Annexure</w:t>
      </w:r>
      <w:r w:rsidRPr="00BD0566">
        <w:noBreakHyphen/>
        <w:t>3: Analysis Report Form (acknowledgement)</w:t>
      </w:r>
    </w:p>
    <w:p w14:paraId="40043491" w14:textId="77777777" w:rsidR="00BD0566" w:rsidRPr="00BD0566" w:rsidRDefault="00000000" w:rsidP="00BD0566">
      <w:r>
        <w:pict w14:anchorId="125765B5">
          <v:rect id="_x0000_i1038" style="width:0;height:1.5pt" o:hralign="center" o:hrstd="t" o:hr="t" fillcolor="#a0a0a0" stroked="f"/>
        </w:pict>
      </w:r>
    </w:p>
    <w:p w14:paraId="7C6174C4" w14:textId="77777777" w:rsidR="00BD0566" w:rsidRPr="00BD0566" w:rsidRDefault="00BD0566" w:rsidP="00BD0566">
      <w:pPr>
        <w:rPr>
          <w:b/>
          <w:bCs/>
        </w:rPr>
      </w:pPr>
      <w:r w:rsidRPr="00BD0566">
        <w:rPr>
          <w:b/>
          <w:bCs/>
        </w:rPr>
        <w:t>6.2 Process Compliance</w:t>
      </w:r>
    </w:p>
    <w:p w14:paraId="41C97817" w14:textId="77777777" w:rsidR="00BD0566" w:rsidRPr="00BD0566" w:rsidRDefault="00BD0566" w:rsidP="00BD0566">
      <w:r w:rsidRPr="00BD0566">
        <w:t>The applicant shall confirm compliance with all IPL procedures, terms, and conditions.</w:t>
      </w:r>
    </w:p>
    <w:p w14:paraId="6910F1FB" w14:textId="77777777" w:rsidR="00BD0566" w:rsidRPr="00BD0566" w:rsidRDefault="00BD0566" w:rsidP="00BD0566">
      <w:r w:rsidRPr="00BD0566">
        <w:rPr>
          <w:rFonts w:ascii="Segoe UI Emoji" w:hAnsi="Segoe UI Emoji" w:cs="Segoe UI Emoji"/>
        </w:rPr>
        <w:t>📄</w:t>
      </w:r>
      <w:r w:rsidRPr="00BD0566">
        <w:t xml:space="preserve"> </w:t>
      </w:r>
      <w:r w:rsidRPr="00BD0566">
        <w:rPr>
          <w:b/>
          <w:bCs/>
        </w:rPr>
        <w:t>To be submitted:</w:t>
      </w:r>
      <w:r w:rsidRPr="00BD0566">
        <w:br/>
      </w:r>
      <w:r w:rsidRPr="00BD0566">
        <w:rPr>
          <w:rFonts w:ascii="Segoe UI Emoji" w:hAnsi="Segoe UI Emoji" w:cs="Segoe UI Emoji"/>
        </w:rPr>
        <w:t>✅</w:t>
      </w:r>
      <w:r w:rsidRPr="00BD0566">
        <w:t xml:space="preserve"> Annexure</w:t>
      </w:r>
      <w:r w:rsidRPr="00BD0566">
        <w:noBreakHyphen/>
        <w:t>4: Process Compliance Form (on applicant’s letterhead)</w:t>
      </w:r>
    </w:p>
    <w:p w14:paraId="4A200C0A" w14:textId="77777777" w:rsidR="00BD0566" w:rsidRPr="00BD0566" w:rsidRDefault="00000000" w:rsidP="00BD0566">
      <w:r>
        <w:pict w14:anchorId="3DE5990F">
          <v:rect id="_x0000_i1039" style="width:0;height:1.5pt" o:hralign="center" o:hrstd="t" o:hr="t" fillcolor="#a0a0a0" stroked="f"/>
        </w:pict>
      </w:r>
    </w:p>
    <w:p w14:paraId="4A7ABE03" w14:textId="77777777" w:rsidR="00BD0566" w:rsidRPr="00BD0566" w:rsidRDefault="00BD0566" w:rsidP="00BD0566">
      <w:pPr>
        <w:rPr>
          <w:b/>
          <w:bCs/>
        </w:rPr>
      </w:pPr>
      <w:r w:rsidRPr="00BD0566">
        <w:rPr>
          <w:b/>
          <w:bCs/>
        </w:rPr>
        <w:t>6.3 Integrity Pact (Mandatory)</w:t>
      </w:r>
    </w:p>
    <w:p w14:paraId="61D865E2" w14:textId="77777777" w:rsidR="00BD0566" w:rsidRPr="00BD0566" w:rsidRDefault="00BD0566" w:rsidP="00BD0566">
      <w:r w:rsidRPr="00BD0566">
        <w:t>Execution of the Integrity Pact is a mandatory condition for qualification.</w:t>
      </w:r>
    </w:p>
    <w:p w14:paraId="45C9856A" w14:textId="77777777" w:rsidR="00BD0566" w:rsidRPr="00BD0566" w:rsidRDefault="00BD0566" w:rsidP="00BD0566">
      <w:r w:rsidRPr="00BD0566">
        <w:rPr>
          <w:rFonts w:ascii="Segoe UI Emoji" w:hAnsi="Segoe UI Emoji" w:cs="Segoe UI Emoji"/>
        </w:rPr>
        <w:t>📄</w:t>
      </w:r>
      <w:r w:rsidRPr="00BD0566">
        <w:t xml:space="preserve"> </w:t>
      </w:r>
      <w:r w:rsidRPr="00BD0566">
        <w:rPr>
          <w:b/>
          <w:bCs/>
        </w:rPr>
        <w:t>To be submitted:</w:t>
      </w:r>
      <w:r w:rsidRPr="00BD0566">
        <w:br/>
      </w:r>
      <w:r w:rsidRPr="00BD0566">
        <w:rPr>
          <w:rFonts w:ascii="Segoe UI Emoji" w:hAnsi="Segoe UI Emoji" w:cs="Segoe UI Emoji"/>
        </w:rPr>
        <w:t>✅</w:t>
      </w:r>
      <w:r w:rsidRPr="00BD0566">
        <w:t xml:space="preserve"> Annexure</w:t>
      </w:r>
      <w:r w:rsidRPr="00BD0566">
        <w:noBreakHyphen/>
        <w:t>5: Integrity Pact (duly signed and stamped)</w:t>
      </w:r>
    </w:p>
    <w:p w14:paraId="5F100614" w14:textId="77777777" w:rsidR="00BD0566" w:rsidRPr="00BD0566" w:rsidRDefault="00000000" w:rsidP="00BD0566">
      <w:r>
        <w:pict w14:anchorId="2C2DB928">
          <v:rect id="_x0000_i1040" style="width:0;height:1.5pt" o:hralign="center" o:hrstd="t" o:hr="t" fillcolor="#a0a0a0" stroked="f"/>
        </w:pict>
      </w:r>
    </w:p>
    <w:p w14:paraId="04C60D8D" w14:textId="77777777" w:rsidR="00BD0566" w:rsidRPr="00BD0566" w:rsidRDefault="00BD0566" w:rsidP="00BD0566">
      <w:pPr>
        <w:rPr>
          <w:b/>
          <w:bCs/>
        </w:rPr>
      </w:pPr>
      <w:r w:rsidRPr="00BD0566">
        <w:rPr>
          <w:b/>
          <w:bCs/>
        </w:rPr>
        <w:lastRenderedPageBreak/>
        <w:t>7. Grounds for Rejection / Disqualification</w:t>
      </w:r>
    </w:p>
    <w:p w14:paraId="3D029D5C" w14:textId="77777777" w:rsidR="00BD0566" w:rsidRPr="00BD0566" w:rsidRDefault="00BD0566" w:rsidP="00BD0566">
      <w:r w:rsidRPr="00BD0566">
        <w:t>Applications are liable to be rejected if:</w:t>
      </w:r>
    </w:p>
    <w:p w14:paraId="285BA2AC" w14:textId="77777777" w:rsidR="00BD0566" w:rsidRPr="00BD0566" w:rsidRDefault="00BD0566" w:rsidP="00BD0566">
      <w:pPr>
        <w:numPr>
          <w:ilvl w:val="0"/>
          <w:numId w:val="9"/>
        </w:numPr>
      </w:pPr>
      <w:r w:rsidRPr="00BD0566">
        <w:t>Any mandatory document is missing or incomplete</w:t>
      </w:r>
    </w:p>
    <w:p w14:paraId="5E7C6890" w14:textId="77777777" w:rsidR="00BD0566" w:rsidRPr="00BD0566" w:rsidRDefault="00BD0566" w:rsidP="00BD0566">
      <w:pPr>
        <w:numPr>
          <w:ilvl w:val="0"/>
          <w:numId w:val="9"/>
        </w:numPr>
      </w:pPr>
      <w:r w:rsidRPr="00BD0566">
        <w:t>False or misleading information is submitted</w:t>
      </w:r>
    </w:p>
    <w:p w14:paraId="65C45279" w14:textId="77777777" w:rsidR="00BD0566" w:rsidRPr="00BD0566" w:rsidRDefault="00BD0566" w:rsidP="00BD0566">
      <w:pPr>
        <w:numPr>
          <w:ilvl w:val="0"/>
          <w:numId w:val="9"/>
        </w:numPr>
      </w:pPr>
      <w:r w:rsidRPr="00BD0566">
        <w:t>Eligibility, accreditation, or experience criteria are not met</w:t>
      </w:r>
    </w:p>
    <w:p w14:paraId="379CD6F5" w14:textId="77777777" w:rsidR="00BD0566" w:rsidRPr="00BD0566" w:rsidRDefault="00BD0566" w:rsidP="00BD0566">
      <w:pPr>
        <w:numPr>
          <w:ilvl w:val="0"/>
          <w:numId w:val="9"/>
        </w:numPr>
      </w:pPr>
      <w:r w:rsidRPr="00BD0566">
        <w:t>Acceptance of inspection rate or Integrity Pact is not submitted</w:t>
      </w:r>
    </w:p>
    <w:p w14:paraId="16EF372B" w14:textId="77777777" w:rsidR="00BD0566" w:rsidRPr="00BD0566" w:rsidRDefault="00BD0566" w:rsidP="00BD0566">
      <w:r w:rsidRPr="00BD0566">
        <w:t xml:space="preserve">Submission of false documents may lead to </w:t>
      </w:r>
      <w:r w:rsidRPr="00BD0566">
        <w:rPr>
          <w:b/>
          <w:bCs/>
        </w:rPr>
        <w:t>debarment for a period of three (3) years</w:t>
      </w:r>
      <w:r w:rsidRPr="00BD0566">
        <w:t>.</w:t>
      </w:r>
    </w:p>
    <w:p w14:paraId="72242F01" w14:textId="77777777" w:rsidR="00BD0566" w:rsidRPr="00BD0566" w:rsidRDefault="00000000" w:rsidP="00BD0566">
      <w:r>
        <w:pict w14:anchorId="7124EBCD">
          <v:rect id="_x0000_i1041" style="width:0;height:1.5pt" o:hralign="center" o:hrstd="t" o:hr="t" fillcolor="#a0a0a0" stroked="f"/>
        </w:pict>
      </w:r>
    </w:p>
    <w:p w14:paraId="712C3704" w14:textId="77777777" w:rsidR="00BD0566" w:rsidRPr="00BD0566" w:rsidRDefault="00BD0566" w:rsidP="00BD0566">
      <w:pPr>
        <w:rPr>
          <w:b/>
          <w:bCs/>
        </w:rPr>
      </w:pPr>
      <w:r w:rsidRPr="00BD0566">
        <w:rPr>
          <w:b/>
          <w:bCs/>
        </w:rPr>
        <w:t>8. Governing Law &amp; Jurisdiction</w:t>
      </w:r>
    </w:p>
    <w:p w14:paraId="484785D2" w14:textId="77777777" w:rsidR="00BD0566" w:rsidRPr="00BD0566" w:rsidRDefault="00BD0566" w:rsidP="00BD0566">
      <w:pPr>
        <w:numPr>
          <w:ilvl w:val="0"/>
          <w:numId w:val="10"/>
        </w:numPr>
      </w:pPr>
      <w:r w:rsidRPr="00BD0566">
        <w:rPr>
          <w:b/>
          <w:bCs/>
        </w:rPr>
        <w:t>Applicable Law:</w:t>
      </w:r>
      <w:r w:rsidRPr="00BD0566">
        <w:t xml:space="preserve"> Indian Law</w:t>
      </w:r>
    </w:p>
    <w:p w14:paraId="7AE59C62" w14:textId="77777777" w:rsidR="00BD0566" w:rsidRPr="00BD0566" w:rsidRDefault="00BD0566" w:rsidP="00BD0566">
      <w:pPr>
        <w:numPr>
          <w:ilvl w:val="0"/>
          <w:numId w:val="10"/>
        </w:numPr>
      </w:pPr>
      <w:r w:rsidRPr="00BD0566">
        <w:rPr>
          <w:b/>
          <w:bCs/>
        </w:rPr>
        <w:t>Jurisdiction:</w:t>
      </w:r>
      <w:r w:rsidRPr="00BD0566">
        <w:t xml:space="preserve"> Courts at New Delhi</w:t>
      </w:r>
    </w:p>
    <w:p w14:paraId="55AD464C" w14:textId="77777777" w:rsidR="00BD0566" w:rsidRPr="00BD0566" w:rsidRDefault="00BD0566" w:rsidP="00BD0566">
      <w:pPr>
        <w:numPr>
          <w:ilvl w:val="0"/>
          <w:numId w:val="10"/>
        </w:numPr>
      </w:pPr>
      <w:r w:rsidRPr="00BD0566">
        <w:rPr>
          <w:b/>
          <w:bCs/>
        </w:rPr>
        <w:t>Place of Contract Administration:</w:t>
      </w:r>
      <w:r w:rsidRPr="00BD0566">
        <w:t xml:space="preserve"> IPL Corporate Office, New Delhi</w:t>
      </w:r>
    </w:p>
    <w:p w14:paraId="736EC49F" w14:textId="77777777" w:rsidR="00BD0566" w:rsidRPr="00BD0566" w:rsidRDefault="00000000" w:rsidP="00BD0566">
      <w:r>
        <w:pict w14:anchorId="3077011F">
          <v:rect id="_x0000_i1042" style="width:0;height:1.5pt" o:hralign="center" o:hrstd="t" o:hr="t" fillcolor="#a0a0a0" stroked="f"/>
        </w:pict>
      </w:r>
    </w:p>
    <w:p w14:paraId="7B7A00FE" w14:textId="77777777" w:rsidR="00BD0566" w:rsidRPr="00BD0566" w:rsidRDefault="00BD0566" w:rsidP="00BD0566">
      <w:pPr>
        <w:rPr>
          <w:b/>
          <w:bCs/>
        </w:rPr>
      </w:pPr>
      <w:r w:rsidRPr="00BD0566">
        <w:rPr>
          <w:b/>
          <w:bCs/>
        </w:rPr>
        <w:t>9. Submission Checklist (For Bidder Convenience)</w:t>
      </w:r>
    </w:p>
    <w:p w14:paraId="12850C95" w14:textId="77777777" w:rsidR="00BD0566" w:rsidRDefault="00BD0566" w:rsidP="00BD0566">
      <w:r w:rsidRPr="00BD0566">
        <w:rPr>
          <w:rFonts w:ascii="Segoe UI Emoji" w:hAnsi="Segoe UI Emoji" w:cs="Segoe UI Emoji"/>
        </w:rPr>
        <w:t>✅</w:t>
      </w:r>
      <w:r w:rsidRPr="00BD0566">
        <w:t xml:space="preserve"> Annexure</w:t>
      </w:r>
      <w:r w:rsidRPr="00BD0566">
        <w:noBreakHyphen/>
        <w:t>1: Status of Applicant</w:t>
      </w:r>
      <w:r w:rsidRPr="00BD0566">
        <w:br/>
      </w:r>
      <w:r w:rsidRPr="00BD0566">
        <w:rPr>
          <w:rFonts w:ascii="Segoe UI Emoji" w:hAnsi="Segoe UI Emoji" w:cs="Segoe UI Emoji"/>
        </w:rPr>
        <w:t>✅</w:t>
      </w:r>
      <w:r w:rsidRPr="00BD0566">
        <w:t xml:space="preserve"> Accreditation Certificates</w:t>
      </w:r>
      <w:r w:rsidRPr="00BD0566">
        <w:br/>
      </w:r>
      <w:r w:rsidRPr="00BD0566">
        <w:rPr>
          <w:rFonts w:ascii="Segoe UI Emoji" w:hAnsi="Segoe UI Emoji" w:cs="Segoe UI Emoji"/>
        </w:rPr>
        <w:t>✅</w:t>
      </w:r>
      <w:r w:rsidRPr="00BD0566">
        <w:t xml:space="preserve"> Experience Documents &amp; Reports</w:t>
      </w:r>
      <w:r w:rsidRPr="00BD0566">
        <w:br/>
      </w:r>
      <w:r w:rsidRPr="00BD0566">
        <w:rPr>
          <w:rFonts w:ascii="Segoe UI Emoji" w:hAnsi="Segoe UI Emoji" w:cs="Segoe UI Emoji"/>
        </w:rPr>
        <w:t>✅</w:t>
      </w:r>
      <w:r w:rsidRPr="00BD0566">
        <w:t xml:space="preserve"> Audited Financial Statements (2 Years)</w:t>
      </w:r>
      <w:r w:rsidRPr="00BD0566">
        <w:br/>
      </w:r>
      <w:r w:rsidRPr="00BD0566">
        <w:rPr>
          <w:rFonts w:ascii="Segoe UI Emoji" w:hAnsi="Segoe UI Emoji" w:cs="Segoe UI Emoji"/>
        </w:rPr>
        <w:t>✅</w:t>
      </w:r>
      <w:r w:rsidRPr="00BD0566">
        <w:t xml:space="preserve"> Tax Residency Certificate</w:t>
      </w:r>
      <w:r w:rsidRPr="00BD0566">
        <w:br/>
      </w:r>
      <w:r w:rsidRPr="00BD0566">
        <w:rPr>
          <w:rFonts w:ascii="Segoe UI Emoji" w:hAnsi="Segoe UI Emoji" w:cs="Segoe UI Emoji"/>
        </w:rPr>
        <w:t>✅</w:t>
      </w:r>
      <w:r w:rsidRPr="00BD0566">
        <w:t xml:space="preserve"> Annexure</w:t>
      </w:r>
      <w:r w:rsidRPr="00BD0566">
        <w:noBreakHyphen/>
        <w:t>2: Rate Acceptance</w:t>
      </w:r>
      <w:r w:rsidRPr="00BD0566">
        <w:br/>
      </w:r>
      <w:r w:rsidRPr="00BD0566">
        <w:rPr>
          <w:rFonts w:ascii="Segoe UI Emoji" w:hAnsi="Segoe UI Emoji" w:cs="Segoe UI Emoji"/>
        </w:rPr>
        <w:t>✅</w:t>
      </w:r>
      <w:r w:rsidRPr="00BD0566">
        <w:t xml:space="preserve"> Annexure</w:t>
      </w:r>
      <w:r w:rsidRPr="00BD0566">
        <w:noBreakHyphen/>
        <w:t>3: Analysis Report Format</w:t>
      </w:r>
      <w:r w:rsidRPr="00BD0566">
        <w:br/>
      </w:r>
      <w:r w:rsidRPr="00BD0566">
        <w:rPr>
          <w:rFonts w:ascii="Segoe UI Emoji" w:hAnsi="Segoe UI Emoji" w:cs="Segoe UI Emoji"/>
        </w:rPr>
        <w:t>✅</w:t>
      </w:r>
      <w:r w:rsidRPr="00BD0566">
        <w:t xml:space="preserve"> Annexure</w:t>
      </w:r>
      <w:r w:rsidRPr="00BD0566">
        <w:noBreakHyphen/>
        <w:t>4: Process Compliance Form</w:t>
      </w:r>
      <w:r w:rsidRPr="00BD0566">
        <w:br/>
      </w:r>
      <w:r w:rsidRPr="00BD0566">
        <w:rPr>
          <w:rFonts w:ascii="Segoe UI Emoji" w:hAnsi="Segoe UI Emoji" w:cs="Segoe UI Emoji"/>
        </w:rPr>
        <w:t>✅</w:t>
      </w:r>
      <w:r w:rsidRPr="00BD0566">
        <w:t xml:space="preserve"> Annexure</w:t>
      </w:r>
      <w:r w:rsidRPr="00BD0566">
        <w:noBreakHyphen/>
        <w:t>5: Integrity Pact</w:t>
      </w:r>
    </w:p>
    <w:p w14:paraId="5E373A9B" w14:textId="77777777" w:rsidR="006D3418" w:rsidRPr="00BD0566" w:rsidRDefault="00000000" w:rsidP="006D3418">
      <w:r>
        <w:pict w14:anchorId="44006533">
          <v:rect id="_x0000_i1043" style="width:0;height:1.5pt" o:hralign="center" o:hrstd="t" o:hr="t" fillcolor="#a0a0a0" stroked="f"/>
        </w:pict>
      </w:r>
    </w:p>
    <w:p w14:paraId="07D0276D" w14:textId="1481C2B8" w:rsidR="006D3418" w:rsidRDefault="006D3418" w:rsidP="006D3418">
      <w:pPr>
        <w:rPr>
          <w:b/>
          <w:bCs/>
        </w:rPr>
      </w:pPr>
      <w:r>
        <w:rPr>
          <w:b/>
          <w:bCs/>
        </w:rPr>
        <w:t>10</w:t>
      </w:r>
      <w:r w:rsidRPr="00BD0566">
        <w:rPr>
          <w:b/>
          <w:bCs/>
        </w:rPr>
        <w:t xml:space="preserve">. </w:t>
      </w:r>
      <w:r>
        <w:rPr>
          <w:b/>
          <w:bCs/>
        </w:rPr>
        <w:t>Date of Submission</w:t>
      </w:r>
    </w:p>
    <w:p w14:paraId="24A56631" w14:textId="43BEB472" w:rsidR="006D3418" w:rsidRPr="006D3418" w:rsidRDefault="006D3418" w:rsidP="006D3418">
      <w:r w:rsidRPr="006D3418">
        <w:t xml:space="preserve">The Tender is to be submitted physically at IPL, Delhi Office by </w:t>
      </w:r>
      <w:r w:rsidRPr="006D3418">
        <w:rPr>
          <w:b/>
          <w:bCs/>
          <w:u w:val="single"/>
        </w:rPr>
        <w:t>12:30 hrs on 21.04.2026</w:t>
      </w:r>
      <w:r w:rsidRPr="006D3418">
        <w:t>.</w:t>
      </w:r>
    </w:p>
    <w:p w14:paraId="180F05FC" w14:textId="53AD8CD3" w:rsidR="006D3418" w:rsidRPr="00BD0566" w:rsidRDefault="006D3418" w:rsidP="00BD0566">
      <w:r>
        <w:tab/>
      </w:r>
    </w:p>
    <w:p w14:paraId="589B91A0" w14:textId="77777777" w:rsidR="00700ECE" w:rsidRDefault="00700ECE"/>
    <w:sectPr w:rsidR="00700ECE" w:rsidSect="00C60CC3">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C1180"/>
    <w:multiLevelType w:val="multilevel"/>
    <w:tmpl w:val="3E6C2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BF0CDC"/>
    <w:multiLevelType w:val="multilevel"/>
    <w:tmpl w:val="12F47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2B04FD"/>
    <w:multiLevelType w:val="multilevel"/>
    <w:tmpl w:val="0096F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256632"/>
    <w:multiLevelType w:val="multilevel"/>
    <w:tmpl w:val="D81C3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195D44"/>
    <w:multiLevelType w:val="multilevel"/>
    <w:tmpl w:val="8CD41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627C3D"/>
    <w:multiLevelType w:val="multilevel"/>
    <w:tmpl w:val="0554A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2261B4"/>
    <w:multiLevelType w:val="multilevel"/>
    <w:tmpl w:val="EF007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2D5C4F"/>
    <w:multiLevelType w:val="multilevel"/>
    <w:tmpl w:val="F49CA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A8420D"/>
    <w:multiLevelType w:val="multilevel"/>
    <w:tmpl w:val="5A5C1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5F6586"/>
    <w:multiLevelType w:val="multilevel"/>
    <w:tmpl w:val="3CA84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E549D5"/>
    <w:multiLevelType w:val="multilevel"/>
    <w:tmpl w:val="4C70B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EF72D3"/>
    <w:multiLevelType w:val="multilevel"/>
    <w:tmpl w:val="CA388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6736800">
    <w:abstractNumId w:val="11"/>
  </w:num>
  <w:num w:numId="2" w16cid:durableId="374700016">
    <w:abstractNumId w:val="8"/>
  </w:num>
  <w:num w:numId="3" w16cid:durableId="722993312">
    <w:abstractNumId w:val="2"/>
  </w:num>
  <w:num w:numId="4" w16cid:durableId="1578201484">
    <w:abstractNumId w:val="4"/>
  </w:num>
  <w:num w:numId="5" w16cid:durableId="229195133">
    <w:abstractNumId w:val="10"/>
  </w:num>
  <w:num w:numId="6" w16cid:durableId="172378417">
    <w:abstractNumId w:val="6"/>
  </w:num>
  <w:num w:numId="7" w16cid:durableId="325519096">
    <w:abstractNumId w:val="3"/>
  </w:num>
  <w:num w:numId="8" w16cid:durableId="85687220">
    <w:abstractNumId w:val="1"/>
  </w:num>
  <w:num w:numId="9" w16cid:durableId="196043059">
    <w:abstractNumId w:val="0"/>
  </w:num>
  <w:num w:numId="10" w16cid:durableId="1951471904">
    <w:abstractNumId w:val="7"/>
  </w:num>
  <w:num w:numId="11" w16cid:durableId="761342565">
    <w:abstractNumId w:val="9"/>
  </w:num>
  <w:num w:numId="12" w16cid:durableId="6060793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566"/>
    <w:rsid w:val="000F555B"/>
    <w:rsid w:val="000F7DE7"/>
    <w:rsid w:val="00161430"/>
    <w:rsid w:val="001A459C"/>
    <w:rsid w:val="001B1CF4"/>
    <w:rsid w:val="001E2105"/>
    <w:rsid w:val="004230BA"/>
    <w:rsid w:val="005E3487"/>
    <w:rsid w:val="00680F1E"/>
    <w:rsid w:val="006D3418"/>
    <w:rsid w:val="00700ECE"/>
    <w:rsid w:val="00704158"/>
    <w:rsid w:val="007C0B9A"/>
    <w:rsid w:val="0083689F"/>
    <w:rsid w:val="00AB30F6"/>
    <w:rsid w:val="00AC6FAA"/>
    <w:rsid w:val="00BD0566"/>
    <w:rsid w:val="00BF317C"/>
    <w:rsid w:val="00C071EA"/>
    <w:rsid w:val="00C60CC3"/>
    <w:rsid w:val="00CE6A92"/>
    <w:rsid w:val="00D54D68"/>
    <w:rsid w:val="00DC73D9"/>
    <w:rsid w:val="00FB34C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35C49"/>
  <w15:chartTrackingRefBased/>
  <w15:docId w15:val="{E5ACF481-B40F-46BF-BC99-B6E69DD19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05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05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05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05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05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05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05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05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05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05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05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05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05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05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05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05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05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0566"/>
    <w:rPr>
      <w:rFonts w:eastAsiaTheme="majorEastAsia" w:cstheme="majorBidi"/>
      <w:color w:val="272727" w:themeColor="text1" w:themeTint="D8"/>
    </w:rPr>
  </w:style>
  <w:style w:type="paragraph" w:styleId="Title">
    <w:name w:val="Title"/>
    <w:basedOn w:val="Normal"/>
    <w:next w:val="Normal"/>
    <w:link w:val="TitleChar"/>
    <w:uiPriority w:val="10"/>
    <w:qFormat/>
    <w:rsid w:val="00BD05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05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05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05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0566"/>
    <w:pPr>
      <w:spacing w:before="160"/>
      <w:jc w:val="center"/>
    </w:pPr>
    <w:rPr>
      <w:i/>
      <w:iCs/>
      <w:color w:val="404040" w:themeColor="text1" w:themeTint="BF"/>
    </w:rPr>
  </w:style>
  <w:style w:type="character" w:customStyle="1" w:styleId="QuoteChar">
    <w:name w:val="Quote Char"/>
    <w:basedOn w:val="DefaultParagraphFont"/>
    <w:link w:val="Quote"/>
    <w:uiPriority w:val="29"/>
    <w:rsid w:val="00BD0566"/>
    <w:rPr>
      <w:i/>
      <w:iCs/>
      <w:color w:val="404040" w:themeColor="text1" w:themeTint="BF"/>
    </w:rPr>
  </w:style>
  <w:style w:type="paragraph" w:styleId="ListParagraph">
    <w:name w:val="List Paragraph"/>
    <w:basedOn w:val="Normal"/>
    <w:uiPriority w:val="34"/>
    <w:qFormat/>
    <w:rsid w:val="00BD0566"/>
    <w:pPr>
      <w:ind w:left="720"/>
      <w:contextualSpacing/>
    </w:pPr>
  </w:style>
  <w:style w:type="character" w:styleId="IntenseEmphasis">
    <w:name w:val="Intense Emphasis"/>
    <w:basedOn w:val="DefaultParagraphFont"/>
    <w:uiPriority w:val="21"/>
    <w:qFormat/>
    <w:rsid w:val="00BD0566"/>
    <w:rPr>
      <w:i/>
      <w:iCs/>
      <w:color w:val="0F4761" w:themeColor="accent1" w:themeShade="BF"/>
    </w:rPr>
  </w:style>
  <w:style w:type="paragraph" w:styleId="IntenseQuote">
    <w:name w:val="Intense Quote"/>
    <w:basedOn w:val="Normal"/>
    <w:next w:val="Normal"/>
    <w:link w:val="IntenseQuoteChar"/>
    <w:uiPriority w:val="30"/>
    <w:qFormat/>
    <w:rsid w:val="00BD05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0566"/>
    <w:rPr>
      <w:i/>
      <w:iCs/>
      <w:color w:val="0F4761" w:themeColor="accent1" w:themeShade="BF"/>
    </w:rPr>
  </w:style>
  <w:style w:type="character" w:styleId="IntenseReference">
    <w:name w:val="Intense Reference"/>
    <w:basedOn w:val="DefaultParagraphFont"/>
    <w:uiPriority w:val="32"/>
    <w:qFormat/>
    <w:rsid w:val="00BD05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7</Pages>
  <Words>1218</Words>
  <Characters>7214</Characters>
  <Application>Microsoft Office Word</Application>
  <DocSecurity>0</DocSecurity>
  <Lines>240</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Siddhartha Singh</dc:creator>
  <cp:keywords/>
  <dc:description/>
  <cp:lastModifiedBy>Siddhartha Singh</cp:lastModifiedBy>
  <cp:revision>20</cp:revision>
  <cp:lastPrinted>2026-04-13T05:58:00Z</cp:lastPrinted>
  <dcterms:created xsi:type="dcterms:W3CDTF">2026-04-09T12:04:00Z</dcterms:created>
  <dcterms:modified xsi:type="dcterms:W3CDTF">2026-04-13T06:06:00Z</dcterms:modified>
</cp:coreProperties>
</file>